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jc w:val="center"/>
        <w:rPr>
          <w:rFonts w:ascii="Times New Roman" w:hAnsi="Times New Roman" w:eastAsia="Times New Roman" w:cs="Times New Roman"/>
          <w:b/>
          <w:b/>
          <w:lang w:eastAsia="zh-CN"/>
        </w:rPr>
      </w:pPr>
      <w:r>
        <w:rPr>
          <w:rFonts w:eastAsia="Times New Roman" w:cs="Times New Roman" w:ascii="Times New Roman" w:hAnsi="Times New Roman"/>
          <w:b/>
          <w:lang w:eastAsia="zh-CN"/>
        </w:rPr>
        <w:t>Договор строительного подряда №____</w:t>
      </w:r>
    </w:p>
    <w:p>
      <w:pPr>
        <w:pStyle w:val="Normal"/>
        <w:suppressAutoHyphens w:val="true"/>
        <w:spacing w:lineRule="auto" w:line="240" w:before="0" w:after="0"/>
        <w:jc w:val="both"/>
        <w:rPr>
          <w:rFonts w:ascii="Times New Roman" w:hAnsi="Times New Roman" w:eastAsia="Times New Roman" w:cs="Times New Roman"/>
          <w:b/>
          <w:b/>
          <w:lang w:eastAsia="zh-CN"/>
        </w:rPr>
      </w:pPr>
      <w:r>
        <w:rPr>
          <w:rFonts w:eastAsia="Times New Roman" w:cs="Times New Roman" w:ascii="Times New Roman" w:hAnsi="Times New Roman"/>
          <w:b/>
          <w:lang w:eastAsia="zh-CN"/>
        </w:rPr>
      </w:r>
    </w:p>
    <w:p>
      <w:pPr>
        <w:pStyle w:val="Normal"/>
        <w:suppressAutoHyphens w:val="true"/>
        <w:spacing w:lineRule="auto" w:line="240" w:before="0" w:after="0"/>
        <w:jc w:val="both"/>
        <w:rPr>
          <w:rFonts w:ascii="Times New Roman" w:hAnsi="Times New Roman" w:eastAsia="Times New Roman" w:cs="Times New Roman"/>
          <w:b/>
          <w:b/>
          <w:lang w:eastAsia="zh-CN"/>
        </w:rPr>
      </w:pPr>
      <w:r>
        <w:rPr>
          <w:rFonts w:eastAsia="Tahoma" w:cs="Times New Roman" w:ascii="Times New Roman" w:hAnsi="Times New Roman"/>
          <w:lang w:eastAsia="zh-CN"/>
        </w:rPr>
        <w:t xml:space="preserve">   </w:t>
      </w:r>
      <w:r>
        <w:rPr>
          <w:rFonts w:eastAsia="Times New Roman" w:cs="Times New Roman" w:ascii="Times New Roman" w:hAnsi="Times New Roman"/>
          <w:lang w:eastAsia="zh-CN"/>
        </w:rPr>
        <w:t xml:space="preserve">г.   Самара                                                                </w:t>
        <w:tab/>
        <w:t xml:space="preserve">                                   «___  » </w:t>
      </w:r>
      <w:r>
        <w:rPr>
          <w:rFonts w:eastAsia="Times New Roman" w:cs="Times New Roman" w:ascii="Times New Roman" w:hAnsi="Times New Roman"/>
          <w:u w:val="single"/>
          <w:lang w:eastAsia="zh-CN"/>
        </w:rPr>
        <w:t xml:space="preserve">_________ </w:t>
      </w:r>
      <w:r>
        <w:rPr>
          <w:rFonts w:eastAsia="Times New Roman" w:cs="Times New Roman" w:ascii="Times New Roman" w:hAnsi="Times New Roman"/>
          <w:lang w:eastAsia="zh-CN"/>
        </w:rPr>
        <w:t>2022г.</w:t>
      </w:r>
    </w:p>
    <w:p>
      <w:pPr>
        <w:pStyle w:val="Normal"/>
        <w:suppressAutoHyphens w:val="true"/>
        <w:spacing w:lineRule="auto" w:line="240" w:before="0" w:after="0"/>
        <w:jc w:val="both"/>
        <w:rPr>
          <w:rFonts w:ascii="Times New Roman" w:hAnsi="Times New Roman" w:eastAsia="Times New Roman" w:cs="Times New Roman"/>
          <w:b/>
          <w:b/>
          <w:lang w:eastAsia="zh-CN"/>
        </w:rPr>
      </w:pPr>
      <w:r>
        <w:rPr>
          <w:rFonts w:eastAsia="Times New Roman" w:cs="Times New Roman" w:ascii="Times New Roman" w:hAnsi="Times New Roman"/>
          <w:b/>
          <w:lang w:eastAsia="zh-CN"/>
        </w:rPr>
      </w:r>
    </w:p>
    <w:p>
      <w:pPr>
        <w:pStyle w:val="Normal"/>
        <w:ind w:firstLine="708"/>
        <w:jc w:val="both"/>
        <w:rPr>
          <w:rFonts w:ascii="Times New Roman" w:hAnsi="Times New Roman" w:cs="Times New Roman"/>
          <w:bCs/>
          <w:iCs/>
        </w:rPr>
      </w:pPr>
      <w:r>
        <w:rPr>
          <w:rFonts w:cs="Times New Roman" w:ascii="Times New Roman" w:hAnsi="Times New Roman"/>
          <w:b/>
          <w:bCs/>
          <w:iCs/>
        </w:rPr>
        <w:t>Общество с ограниченной ответственностью «Самарские коммунальные системы»</w:t>
      </w:r>
      <w:r>
        <w:rPr>
          <w:rFonts w:cs="Times New Roman" w:ascii="Times New Roman" w:hAnsi="Times New Roman"/>
          <w:bCs/>
          <w:iCs/>
        </w:rPr>
        <w:t xml:space="preserve">, </w:t>
      </w:r>
      <w:r>
        <w:rPr>
          <w:rFonts w:cs="Times New Roman" w:ascii="Times New Roman" w:hAnsi="Times New Roman"/>
          <w:bCs/>
          <w:iCs/>
          <w:sz w:val="22"/>
          <w:szCs w:val="22"/>
        </w:rPr>
        <w:t>именуемое в дальнейшем «Заказчик», в лице главного управляющего директора Бирюкова Владимира Вячеславовича, действующего на основании доверенности №20 от 20.02.2021 года, с одной стороны, и</w:t>
      </w:r>
    </w:p>
    <w:p>
      <w:pPr>
        <w:pStyle w:val="Normal"/>
        <w:spacing w:lineRule="auto" w:line="240"/>
        <w:ind w:firstLine="708"/>
        <w:jc w:val="both"/>
        <w:rPr>
          <w:sz w:val="22"/>
          <w:szCs w:val="22"/>
        </w:rPr>
      </w:pPr>
      <w:r>
        <w:rPr>
          <w:rFonts w:eastAsia="Tahoma" w:cs="Times New Roman" w:ascii="Times New Roman" w:hAnsi="Times New Roman"/>
          <w:b/>
          <w:bCs/>
          <w:iCs/>
          <w:color w:val="000000"/>
          <w:sz w:val="22"/>
          <w:szCs w:val="22"/>
          <w:shd w:fill="FFFFFF" w:val="clear"/>
        </w:rPr>
        <w:t>__________________________________</w:t>
      </w:r>
      <w:r>
        <w:rPr>
          <w:rFonts w:cs="Times New Roman" w:ascii="Times New Roman" w:hAnsi="Times New Roman"/>
          <w:bCs/>
          <w:iCs/>
          <w:sz w:val="22"/>
          <w:szCs w:val="22"/>
        </w:rPr>
        <w:t xml:space="preserve">, именуемое в дальнейшем Подрядчик, в лице </w:t>
      </w:r>
      <w:r>
        <w:rPr>
          <w:rFonts w:eastAsia="Tahoma" w:cs="Times New Roman" w:ascii="Times New Roman" w:hAnsi="Times New Roman"/>
          <w:bCs/>
          <w:iCs/>
          <w:color w:val="000000"/>
          <w:sz w:val="22"/>
          <w:szCs w:val="22"/>
          <w:shd w:fill="FFFFFF" w:val="clear"/>
        </w:rPr>
        <w:t>__________________</w:t>
      </w:r>
      <w:r>
        <w:rPr>
          <w:rFonts w:cs="Times New Roman" w:ascii="Times New Roman" w:hAnsi="Times New Roman"/>
          <w:bCs/>
          <w:iCs/>
          <w:sz w:val="22"/>
          <w:szCs w:val="22"/>
        </w:rPr>
        <w:t xml:space="preserve">, действующего на основании Устава, с другой стороны, заключили настоящий договор на основании </w:t>
      </w:r>
      <w:r>
        <w:rPr>
          <w:rFonts w:eastAsia="Calibri" w:cs="Times New Roman" w:ascii="Times New Roman" w:hAnsi="Times New Roman" w:eastAsiaTheme="minorHAnsi"/>
          <w:bCs/>
          <w:iCs/>
          <w:color w:val="auto"/>
          <w:kern w:val="0"/>
          <w:sz w:val="22"/>
          <w:szCs w:val="22"/>
          <w:lang w:val="ru-RU" w:eastAsia="en-US" w:bidi="ar-SA"/>
        </w:rPr>
        <w:t>Протокола закупки у единственного поставщика №_________</w:t>
      </w:r>
      <w:r>
        <w:rPr>
          <w:rFonts w:cs="Times New Roman" w:ascii="Times New Roman" w:hAnsi="Times New Roman"/>
          <w:bCs/>
          <w:iCs/>
          <w:sz w:val="22"/>
          <w:szCs w:val="22"/>
        </w:rPr>
        <w:t xml:space="preserve"> от ____________. о нижеследующем:</w:t>
      </w:r>
    </w:p>
    <w:p>
      <w:pPr>
        <w:pStyle w:val="NormalWeb"/>
        <w:numPr>
          <w:ilvl w:val="0"/>
          <w:numId w:val="2"/>
        </w:numPr>
        <w:shd w:val="clear" w:color="auto" w:fill="FFFFFF"/>
        <w:spacing w:beforeAutospacing="0" w:before="0" w:afterAutospacing="0" w:after="0"/>
        <w:jc w:val="center"/>
        <w:textAlignment w:val="baseline"/>
        <w:rPr>
          <w:sz w:val="22"/>
          <w:szCs w:val="22"/>
        </w:rPr>
      </w:pPr>
      <w:r>
        <w:rPr>
          <w:b/>
          <w:bCs/>
          <w:sz w:val="22"/>
          <w:szCs w:val="22"/>
          <w:lang w:eastAsia="zh-CN"/>
        </w:rPr>
        <w:t>Предмет Договора</w:t>
      </w:r>
    </w:p>
    <w:p>
      <w:pPr>
        <w:pStyle w:val="ConsPlusNormal"/>
        <w:spacing w:lineRule="auto" w:line="240"/>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t>1.1. В соответствии с настоящим Договором и Техническим заданием (приложение № 1 к настоящему Договору) Подрядчик по заданию Заказчика обязуется выполнить строительно-монтажные и аварийно-восстановительные работы на сетях водоснабжения и водоотведения (далее – Объект или Объекты), а Заказчик обязуется создать Подрядчику необходимые условия для выполнения работ, принять их результат и уплатить обусловленную цену.</w:t>
      </w:r>
    </w:p>
    <w:p>
      <w:pPr>
        <w:pStyle w:val="ConsPlusNormal"/>
        <w:spacing w:lineRule="auto" w:line="240"/>
        <w:jc w:val="both"/>
        <w:rPr>
          <w:rFonts w:ascii="Times New Roman" w:hAnsi="Times New Roman" w:cs="Times New Roman"/>
          <w:sz w:val="24"/>
          <w:szCs w:val="24"/>
          <w:shd w:fill="FFFFFF" w:val="clear"/>
        </w:rPr>
      </w:pPr>
      <w:r>
        <w:rPr>
          <w:rFonts w:cs="Times New Roman" w:ascii="Times New Roman" w:hAnsi="Times New Roman"/>
          <w:sz w:val="24"/>
          <w:szCs w:val="24"/>
          <w:shd w:fill="FFFFFF" w:val="clear"/>
        </w:rPr>
        <w:t>1.2. По каждому из Объектов на основании задания Заказчика Сторонами будет заключаться Дополнительное соглашение, с указанием в нем конкретных сроков по Объекту, перечня, порядка и условий выполнения работ, а также стоимости работ.</w:t>
      </w:r>
    </w:p>
    <w:p>
      <w:pPr>
        <w:pStyle w:val="ConsPlusNormal"/>
        <w:shd w:val="clear" w:color="auto" w:fill="FFFFFF"/>
        <w:spacing w:lineRule="auto" w:line="240" w:beforeAutospacing="0" w:before="0" w:afterAutospacing="0" w:after="0"/>
        <w:ind w:left="720" w:hanging="0"/>
        <w:jc w:val="both"/>
        <w:textAlignment w:val="baseline"/>
        <w:rPr>
          <w:b/>
          <w:b/>
          <w:bCs/>
          <w:sz w:val="22"/>
          <w:szCs w:val="22"/>
          <w:lang w:eastAsia="zh-CN"/>
        </w:rPr>
      </w:pPr>
      <w:r>
        <w:rPr>
          <w:b/>
          <w:bCs/>
          <w:sz w:val="22"/>
          <w:szCs w:val="22"/>
          <w:lang w:eastAsia="zh-CN"/>
        </w:rPr>
      </w:r>
    </w:p>
    <w:p>
      <w:pPr>
        <w:pStyle w:val="Normal"/>
        <w:numPr>
          <w:ilvl w:val="0"/>
          <w:numId w:val="0"/>
        </w:numPr>
        <w:spacing w:lineRule="auto" w:line="240" w:before="0" w:after="0"/>
        <w:ind w:left="0" w:hanging="0"/>
        <w:contextualSpacing/>
        <w:jc w:val="center"/>
        <w:outlineLvl w:val="0"/>
        <w:rPr>
          <w:rFonts w:ascii="Times New Roman" w:hAnsi="Times New Roman" w:eastAsia="Times New Roman" w:cs="Times New Roman"/>
          <w:lang w:eastAsia="ru-RU"/>
        </w:rPr>
      </w:pPr>
      <w:r>
        <w:rPr>
          <w:rFonts w:eastAsia="Times New Roman" w:cs="Times New Roman" w:ascii="Times New Roman" w:hAnsi="Times New Roman"/>
          <w:lang w:eastAsia="ru-RU"/>
        </w:rPr>
      </w:r>
    </w:p>
    <w:p>
      <w:pPr>
        <w:pStyle w:val="Normal"/>
        <w:numPr>
          <w:ilvl w:val="0"/>
          <w:numId w:val="0"/>
        </w:numPr>
        <w:spacing w:lineRule="auto" w:line="240" w:before="0" w:after="0"/>
        <w:ind w:left="0" w:hanging="0"/>
        <w:contextualSpacing/>
        <w:jc w:val="center"/>
        <w:outlineLvl w:val="0"/>
        <w:rPr>
          <w:rFonts w:ascii="Times New Roman" w:hAnsi="Times New Roman" w:cs="Times New Roman"/>
          <w:b/>
          <w:b/>
          <w:bCs/>
          <w:iCs/>
        </w:rPr>
      </w:pPr>
      <w:r>
        <w:rPr>
          <w:rFonts w:cs="Times New Roman" w:ascii="Times New Roman" w:hAnsi="Times New Roman"/>
          <w:b/>
          <w:bCs/>
          <w:iCs/>
        </w:rPr>
        <w:t>2. Срок выполнения Работы</w:t>
      </w:r>
    </w:p>
    <w:p>
      <w:pPr>
        <w:pStyle w:val="Normal"/>
        <w:numPr>
          <w:ilvl w:val="0"/>
          <w:numId w:val="0"/>
        </w:numPr>
        <w:spacing w:lineRule="auto" w:line="240" w:before="0" w:after="0"/>
        <w:ind w:left="0" w:hanging="0"/>
        <w:contextualSpacing/>
        <w:outlineLvl w:val="0"/>
        <w:rPr>
          <w:rFonts w:ascii="Times New Roman" w:hAnsi="Times New Roman" w:cs="Times New Roman"/>
          <w:b/>
          <w:b/>
          <w:bCs/>
          <w:iCs/>
        </w:rPr>
      </w:pPr>
      <w:r>
        <w:rPr>
          <w:rFonts w:cs="Times New Roman" w:ascii="Times New Roman" w:hAnsi="Times New Roman"/>
          <w:b/>
          <w:bCs/>
          <w:iCs/>
        </w:rPr>
      </w:r>
    </w:p>
    <w:p>
      <w:pPr>
        <w:pStyle w:val="Normal"/>
        <w:spacing w:lineRule="auto" w:line="240" w:before="0" w:after="0"/>
        <w:ind w:firstLine="709"/>
        <w:jc w:val="both"/>
        <w:rPr>
          <w:rFonts w:ascii="Times New Roman" w:hAnsi="Times New Roman" w:cs="Times New Roman"/>
          <w:bCs/>
          <w:iCs/>
        </w:rPr>
      </w:pPr>
      <w:r>
        <w:rPr>
          <w:rFonts w:cs="Times New Roman" w:ascii="Times New Roman" w:hAnsi="Times New Roman"/>
          <w:bCs/>
          <w:iCs/>
        </w:rPr>
        <w:t>2.1.</w:t>
      </w:r>
      <w:r>
        <w:rPr>
          <w:rFonts w:cs="Times New Roman" w:ascii="Times New Roman" w:hAnsi="Times New Roman"/>
          <w:bCs/>
          <w:iCs/>
          <w:sz w:val="24"/>
          <w:szCs w:val="24"/>
          <w:shd w:fill="FFFFFF" w:val="clear"/>
        </w:rPr>
        <w:t xml:space="preserve"> Сроки начала и окончания выполнения строительных работ по каждому Объекту определяются в соответствующем Дополн</w:t>
      </w:r>
      <w:bookmarkStart w:id="0" w:name="_GoBack2"/>
      <w:bookmarkEnd w:id="0"/>
      <w:r>
        <w:rPr>
          <w:rFonts w:cs="Times New Roman" w:ascii="Times New Roman" w:hAnsi="Times New Roman"/>
          <w:bCs/>
          <w:iCs/>
          <w:sz w:val="24"/>
          <w:szCs w:val="24"/>
          <w:shd w:fill="FFFFFF" w:val="clear"/>
        </w:rPr>
        <w:t>ительном соглашении.</w:t>
      </w:r>
    </w:p>
    <w:p>
      <w:pPr>
        <w:pStyle w:val="Normal"/>
        <w:spacing w:lineRule="auto" w:line="240" w:before="0" w:after="0"/>
        <w:ind w:firstLine="709"/>
        <w:jc w:val="both"/>
        <w:rPr>
          <w:rFonts w:ascii="Times New Roman" w:hAnsi="Times New Roman" w:cs="Times New Roman"/>
          <w:bCs/>
          <w:iCs/>
        </w:rPr>
      </w:pPr>
      <w:r>
        <w:rPr>
          <w:rFonts w:cs="Times New Roman" w:ascii="Times New Roman" w:hAnsi="Times New Roman"/>
          <w:bCs/>
          <w:iCs/>
        </w:rPr>
        <w:t>2.2.</w:t>
      </w:r>
      <w:r>
        <w:rPr>
          <w:rFonts w:cs="Times New Roman" w:ascii="Times New Roman" w:hAnsi="Times New Roman"/>
          <w:bCs/>
          <w:iCs/>
          <w:color w:val="auto"/>
          <w:sz w:val="24"/>
          <w:szCs w:val="24"/>
        </w:rPr>
        <w:t xml:space="preserve"> С</w:t>
      </w:r>
      <w:r>
        <w:rPr>
          <w:rFonts w:ascii="Times New Roman" w:hAnsi="Times New Roman"/>
          <w:color w:val="auto"/>
          <w:sz w:val="24"/>
          <w:szCs w:val="24"/>
        </w:rPr>
        <w:t>тороны вправе изменить путем подписания дополнительного соглашения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w:t>
      </w:r>
    </w:p>
    <w:p>
      <w:pPr>
        <w:pStyle w:val="Normal"/>
        <w:spacing w:lineRule="auto" w:line="240" w:before="0" w:after="0"/>
        <w:ind w:firstLine="720"/>
        <w:jc w:val="center"/>
        <w:rPr>
          <w:rFonts w:ascii="Times New Roman" w:hAnsi="Times New Roman" w:cs="Times New Roman"/>
          <w:bCs/>
          <w:iCs/>
        </w:rPr>
      </w:pPr>
      <w:r>
        <w:rPr>
          <w:rFonts w:cs="Times New Roman" w:ascii="Times New Roman" w:hAnsi="Times New Roman"/>
          <w:bCs/>
          <w:iCs/>
        </w:rPr>
      </w:r>
    </w:p>
    <w:p>
      <w:pPr>
        <w:pStyle w:val="Normal"/>
        <w:spacing w:lineRule="auto" w:line="240" w:before="0" w:after="0"/>
        <w:ind w:firstLine="720"/>
        <w:jc w:val="center"/>
        <w:rPr>
          <w:rFonts w:ascii="Times New Roman" w:hAnsi="Times New Roman" w:cs="Times New Roman"/>
          <w:bCs/>
          <w:iCs/>
        </w:rPr>
      </w:pPr>
      <w:r>
        <w:rPr>
          <w:rFonts w:cs="Times New Roman" w:ascii="Times New Roman" w:hAnsi="Times New Roman"/>
          <w:b/>
        </w:rPr>
        <w:t>3. Права и обязанности Заказчика.</w:t>
      </w:r>
    </w:p>
    <w:p>
      <w:pPr>
        <w:pStyle w:val="Normal"/>
        <w:spacing w:lineRule="auto" w:line="240" w:before="0" w:after="0"/>
        <w:ind w:firstLine="720"/>
        <w:jc w:val="center"/>
        <w:rPr>
          <w:rFonts w:ascii="Times New Roman" w:hAnsi="Times New Roman" w:cs="Times New Roman"/>
          <w:bCs/>
          <w:iCs/>
        </w:rPr>
      </w:pPr>
      <w:r>
        <w:rPr>
          <w:rFonts w:cs="Times New Roman" w:ascii="Times New Roman" w:hAnsi="Times New Roman"/>
          <w:bCs/>
          <w:iCs/>
        </w:rPr>
      </w:r>
    </w:p>
    <w:p>
      <w:pPr>
        <w:pStyle w:val="ListParagraph"/>
        <w:widowControl w:val="false"/>
        <w:numPr>
          <w:ilvl w:val="1"/>
          <w:numId w:val="1"/>
        </w:numPr>
        <w:jc w:val="both"/>
        <w:outlineLvl w:val="1"/>
        <w:rPr>
          <w:rFonts w:eastAsia="Calibri" w:eastAsiaTheme="minorHAnsi"/>
          <w:b/>
          <w:b/>
          <w:bCs/>
          <w:iCs/>
          <w:sz w:val="22"/>
          <w:szCs w:val="22"/>
          <w:lang w:eastAsia="en-US"/>
        </w:rPr>
      </w:pPr>
      <w:r>
        <w:rPr>
          <w:rFonts w:eastAsia="Calibri" w:eastAsiaTheme="minorHAnsi"/>
          <w:b/>
          <w:bCs/>
          <w:iCs/>
          <w:sz w:val="22"/>
          <w:szCs w:val="22"/>
          <w:lang w:eastAsia="en-US"/>
        </w:rPr>
        <w:t>Заказчик обязан:</w:t>
      </w:r>
    </w:p>
    <w:p>
      <w:pPr>
        <w:pStyle w:val="Normal"/>
        <w:spacing w:lineRule="auto" w:line="240" w:before="0" w:after="0"/>
        <w:ind w:firstLine="708"/>
        <w:contextualSpacing/>
        <w:jc w:val="both"/>
        <w:rPr>
          <w:rFonts w:ascii="Times New Roman" w:hAnsi="Times New Roman" w:cs="Times New Roman"/>
          <w:bCs/>
          <w:iCs/>
        </w:rPr>
      </w:pPr>
      <w:r>
        <w:rPr>
          <w:rFonts w:cs="Times New Roman" w:ascii="Times New Roman" w:hAnsi="Times New Roman"/>
          <w:bCs/>
          <w:iCs/>
        </w:rPr>
        <w:t>3.1.1. Передать Подрядчику всю проектную и иную техническую документацию, необходимую для проведения Работ (далее – техническая документация).</w:t>
      </w:r>
    </w:p>
    <w:p>
      <w:pPr>
        <w:pStyle w:val="Normal"/>
        <w:spacing w:lineRule="auto" w:line="240" w:before="0" w:after="0"/>
        <w:ind w:firstLine="708"/>
        <w:contextualSpacing/>
        <w:jc w:val="both"/>
        <w:rPr>
          <w:rFonts w:ascii="Times New Roman" w:hAnsi="Times New Roman" w:cs="Times New Roman"/>
          <w:bCs/>
          <w:iCs/>
        </w:rPr>
      </w:pPr>
      <w:r>
        <w:rPr>
          <w:rFonts w:cs="Times New Roman" w:ascii="Times New Roman" w:hAnsi="Times New Roman"/>
          <w:bCs/>
          <w:iCs/>
        </w:rPr>
        <w:t>3.1.2. Принять и оплатить выполненную Работу.</w:t>
      </w:r>
    </w:p>
    <w:p>
      <w:pPr>
        <w:pStyle w:val="Normal"/>
        <w:spacing w:lineRule="auto" w:line="240" w:before="0" w:after="0"/>
        <w:ind w:left="708" w:hanging="0"/>
        <w:contextualSpacing/>
        <w:jc w:val="both"/>
        <w:rPr>
          <w:rFonts w:ascii="Times New Roman" w:hAnsi="Times New Roman" w:cs="Times New Roman"/>
          <w:bCs/>
          <w:iCs/>
        </w:rPr>
      </w:pPr>
      <w:r>
        <w:rPr>
          <w:rFonts w:cs="Times New Roman" w:ascii="Times New Roman" w:hAnsi="Times New Roman"/>
          <w:bCs/>
          <w:iCs/>
        </w:rPr>
        <w:t xml:space="preserve">3.1.3. В рамках своей компетенции, создать необходимые условия для выполнения Работ, </w:t>
      </w:r>
    </w:p>
    <w:p>
      <w:pPr>
        <w:pStyle w:val="Normal"/>
        <w:spacing w:lineRule="auto" w:line="240" w:before="0" w:after="0"/>
        <w:contextualSpacing/>
        <w:jc w:val="both"/>
        <w:rPr>
          <w:rFonts w:ascii="Times New Roman" w:hAnsi="Times New Roman" w:cs="Times New Roman"/>
          <w:bCs/>
          <w:iCs/>
        </w:rPr>
      </w:pPr>
      <w:r>
        <w:rPr>
          <w:rFonts w:cs="Times New Roman" w:ascii="Times New Roman" w:hAnsi="Times New Roman"/>
          <w:bCs/>
          <w:iCs/>
        </w:rPr>
        <w:t>обеспечить доступ Подрядчика на Объект.</w:t>
      </w:r>
    </w:p>
    <w:p>
      <w:pPr>
        <w:pStyle w:val="Normal"/>
        <w:spacing w:lineRule="auto" w:line="240" w:before="0" w:after="0"/>
        <w:contextualSpacing/>
        <w:jc w:val="both"/>
        <w:rPr>
          <w:rFonts w:ascii="Times New Roman" w:hAnsi="Times New Roman" w:cs="Times New Roman"/>
          <w:bCs/>
          <w:iCs/>
        </w:rPr>
      </w:pPr>
      <w:r>
        <w:rPr>
          <w:rFonts w:cs="Times New Roman" w:ascii="Times New Roman" w:hAnsi="Times New Roman"/>
          <w:bCs/>
          <w:iCs/>
        </w:rPr>
      </w:r>
    </w:p>
    <w:p>
      <w:pPr>
        <w:pStyle w:val="Normal"/>
        <w:numPr>
          <w:ilvl w:val="0"/>
          <w:numId w:val="0"/>
        </w:numPr>
        <w:spacing w:lineRule="auto" w:line="240" w:before="0" w:after="0"/>
        <w:ind w:left="0" w:hanging="0"/>
        <w:contextualSpacing/>
        <w:jc w:val="both"/>
        <w:outlineLvl w:val="1"/>
        <w:rPr>
          <w:rFonts w:ascii="Times New Roman" w:hAnsi="Times New Roman" w:cs="Times New Roman"/>
          <w:b/>
          <w:b/>
          <w:bCs/>
          <w:iCs/>
        </w:rPr>
      </w:pPr>
      <w:r>
        <w:rPr>
          <w:rFonts w:cs="Times New Roman" w:ascii="Times New Roman" w:hAnsi="Times New Roman"/>
          <w:b/>
          <w:bCs/>
          <w:iCs/>
        </w:rPr>
        <w:t>3.2. Заказчик вправе:</w:t>
      </w:r>
    </w:p>
    <w:p>
      <w:pPr>
        <w:pStyle w:val="Normal"/>
        <w:spacing w:lineRule="auto" w:line="240" w:before="0" w:after="0"/>
        <w:ind w:firstLine="708"/>
        <w:contextualSpacing/>
        <w:jc w:val="both"/>
        <w:rPr>
          <w:rFonts w:ascii="Times New Roman" w:hAnsi="Times New Roman" w:cs="Times New Roman"/>
          <w:bCs/>
          <w:iCs/>
        </w:rPr>
      </w:pPr>
      <w:r>
        <w:rPr>
          <w:rFonts w:cs="Times New Roman" w:ascii="Times New Roman" w:hAnsi="Times New Roman"/>
          <w:bCs/>
          <w:iCs/>
        </w:rPr>
        <w:t>3.2.1. 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pPr>
        <w:pStyle w:val="Normal"/>
        <w:spacing w:lineRule="auto" w:line="240" w:before="0" w:after="0"/>
        <w:ind w:firstLine="708"/>
        <w:contextualSpacing/>
        <w:jc w:val="both"/>
        <w:rPr>
          <w:rFonts w:ascii="Times New Roman" w:hAnsi="Times New Roman" w:cs="Times New Roman"/>
          <w:bCs/>
          <w:iCs/>
        </w:rPr>
      </w:pPr>
      <w:r>
        <w:rPr>
          <w:rFonts w:cs="Times New Roman" w:ascii="Times New Roman" w:hAnsi="Times New Roman"/>
          <w:bCs/>
          <w:iCs/>
        </w:rPr>
        <w:t xml:space="preserve">3.2.2. 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pPr>
        <w:pStyle w:val="Normal"/>
        <w:spacing w:lineRule="auto" w:line="240" w:before="0" w:after="0"/>
        <w:ind w:firstLine="708"/>
        <w:contextualSpacing/>
        <w:jc w:val="both"/>
        <w:rPr>
          <w:rFonts w:ascii="Times New Roman" w:hAnsi="Times New Roman" w:cs="Times New Roman"/>
          <w:bCs/>
          <w:iCs/>
        </w:rPr>
      </w:pPr>
      <w:r>
        <w:rPr>
          <w:rFonts w:cs="Times New Roman" w:ascii="Times New Roman" w:hAnsi="Times New Roman"/>
          <w:bCs/>
          <w:iCs/>
        </w:rPr>
        <w:t>3.2.3. 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pPr>
        <w:pStyle w:val="Normal"/>
        <w:spacing w:lineRule="auto" w:line="240" w:before="0" w:after="0"/>
        <w:ind w:firstLine="708"/>
        <w:contextualSpacing/>
        <w:jc w:val="both"/>
        <w:rPr>
          <w:rFonts w:ascii="Times New Roman" w:hAnsi="Times New Roman" w:cs="Times New Roman"/>
          <w:bCs/>
          <w:iCs/>
        </w:rPr>
      </w:pPr>
      <w:r>
        <w:rPr>
          <w:rFonts w:cs="Times New Roman" w:ascii="Times New Roman" w:hAnsi="Times New Roman"/>
          <w:bCs/>
          <w:iCs/>
        </w:rPr>
        <w:t>3.2.4. Требовать замены применяемых при выполнении Работ на Объекте материалов при их несоответствии установленным требованиям.</w:t>
      </w:r>
    </w:p>
    <w:p>
      <w:pPr>
        <w:pStyle w:val="Normal"/>
        <w:tabs>
          <w:tab w:val="clear" w:pos="708"/>
          <w:tab w:val="left" w:pos="1276" w:leader="none"/>
        </w:tabs>
        <w:spacing w:lineRule="auto" w:line="240" w:before="0" w:after="0"/>
        <w:ind w:firstLine="708"/>
        <w:contextualSpacing/>
        <w:jc w:val="both"/>
        <w:rPr>
          <w:rFonts w:ascii="Times New Roman" w:hAnsi="Times New Roman" w:cs="Times New Roman"/>
          <w:bCs/>
          <w:iCs/>
        </w:rPr>
      </w:pPr>
      <w:r>
        <w:rPr>
          <w:rFonts w:cs="Times New Roman" w:ascii="Times New Roman" w:hAnsi="Times New Roman"/>
          <w:bCs/>
          <w:iCs/>
        </w:rPr>
        <w:t>3.2.5. 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pPr>
        <w:pStyle w:val="Normal"/>
        <w:spacing w:lineRule="auto" w:line="240" w:before="0" w:after="0"/>
        <w:ind w:firstLine="708"/>
        <w:contextualSpacing/>
        <w:jc w:val="both"/>
        <w:rPr>
          <w:rFonts w:ascii="Times New Roman" w:hAnsi="Times New Roman" w:cs="Times New Roman"/>
          <w:bCs/>
          <w:iCs/>
        </w:rPr>
      </w:pPr>
      <w:r>
        <w:rPr>
          <w:rFonts w:cs="Times New Roman" w:ascii="Times New Roman" w:hAnsi="Times New Roman"/>
          <w:bCs/>
          <w:iCs/>
        </w:rPr>
      </w:r>
    </w:p>
    <w:p>
      <w:pPr>
        <w:pStyle w:val="Normal"/>
        <w:spacing w:lineRule="auto" w:line="240" w:before="0" w:after="0"/>
        <w:ind w:firstLine="708"/>
        <w:contextualSpacing/>
        <w:jc w:val="center"/>
        <w:rPr>
          <w:rFonts w:ascii="Times New Roman" w:hAnsi="Times New Roman" w:cs="Times New Roman"/>
          <w:b/>
          <w:b/>
          <w:bCs/>
          <w:iCs/>
        </w:rPr>
      </w:pPr>
      <w:r>
        <w:rPr>
          <w:rFonts w:cs="Times New Roman" w:ascii="Times New Roman" w:hAnsi="Times New Roman"/>
          <w:b/>
          <w:bCs/>
          <w:iCs/>
        </w:rPr>
        <w:t>4. Права и обязанности Подрядчика</w:t>
      </w:r>
    </w:p>
    <w:p>
      <w:pPr>
        <w:pStyle w:val="Normal"/>
        <w:spacing w:lineRule="auto" w:line="240" w:before="0" w:after="0"/>
        <w:contextualSpacing/>
        <w:jc w:val="both"/>
        <w:rPr>
          <w:rFonts w:ascii="Times New Roman" w:hAnsi="Times New Roman" w:cs="Times New Roman"/>
          <w:b/>
          <w:b/>
          <w:bCs/>
          <w:iCs/>
        </w:rPr>
      </w:pPr>
      <w:r>
        <w:rPr>
          <w:rFonts w:cs="Times New Roman" w:ascii="Times New Roman" w:hAnsi="Times New Roman"/>
          <w:b/>
          <w:bCs/>
          <w:iCs/>
        </w:rPr>
        <w:t>4.1. Подрядчик вправе:</w:t>
      </w:r>
    </w:p>
    <w:p>
      <w:pPr>
        <w:pStyle w:val="Normal"/>
        <w:spacing w:lineRule="auto" w:line="240" w:before="0" w:after="0"/>
        <w:ind w:firstLine="708"/>
        <w:contextualSpacing/>
        <w:jc w:val="both"/>
        <w:rPr>
          <w:rFonts w:ascii="Times New Roman" w:hAnsi="Times New Roman" w:cs="Times New Roman"/>
          <w:bCs/>
        </w:rPr>
      </w:pPr>
      <w:r>
        <w:rPr>
          <w:rFonts w:cs="Times New Roman" w:ascii="Times New Roman" w:hAnsi="Times New Roman"/>
        </w:rPr>
        <w:t>4.1.1. 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4.1.2. Требовать оплаты за выполненную Работу.</w:t>
      </w:r>
    </w:p>
    <w:p>
      <w:pPr>
        <w:pStyle w:val="Style29"/>
        <w:ind w:firstLine="720"/>
        <w:jc w:val="both"/>
        <w:rPr>
          <w:rFonts w:eastAsia="Calibri" w:eastAsiaTheme="minorHAnsi"/>
          <w:b w:val="false"/>
          <w:b w:val="false"/>
          <w:sz w:val="22"/>
          <w:szCs w:val="22"/>
          <w:lang w:eastAsia="en-US"/>
        </w:rPr>
      </w:pPr>
      <w:r>
        <w:rPr>
          <w:b w:val="false"/>
          <w:sz w:val="22"/>
          <w:szCs w:val="22"/>
        </w:rPr>
        <w:t xml:space="preserve">4.1.3. </w:t>
      </w:r>
      <w:r>
        <w:rPr>
          <w:rFonts w:eastAsia="Calibri" w:eastAsiaTheme="minorHAnsi"/>
          <w:b w:val="false"/>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pPr>
        <w:pStyle w:val="Normal"/>
        <w:spacing w:lineRule="auto" w:line="240" w:before="0" w:after="0"/>
        <w:ind w:firstLine="708"/>
        <w:contextualSpacing/>
        <w:jc w:val="both"/>
        <w:rPr>
          <w:rFonts w:ascii="Times New Roman" w:hAnsi="Times New Roman" w:eastAsia="Times New Roman" w:cs="Times New Roman"/>
          <w:i/>
          <w:i/>
          <w:color w:val="0070C0"/>
          <w:lang w:eastAsia="x-none"/>
        </w:rPr>
      </w:pPr>
      <w:r>
        <w:rPr>
          <w:rFonts w:eastAsia="Times New Roman" w:cs="Times New Roman" w:ascii="Times New Roman" w:hAnsi="Times New Roman"/>
          <w:i/>
          <w:color w:val="0070C0"/>
          <w:lang w:eastAsia="x-none"/>
        </w:rPr>
      </w:r>
    </w:p>
    <w:p>
      <w:pPr>
        <w:pStyle w:val="Normal"/>
        <w:spacing w:lineRule="auto" w:line="240" w:before="0" w:after="0"/>
        <w:contextualSpacing/>
        <w:jc w:val="both"/>
        <w:rPr>
          <w:rFonts w:ascii="Times New Roman" w:hAnsi="Times New Roman" w:cs="Times New Roman"/>
        </w:rPr>
      </w:pPr>
      <w:r>
        <w:rPr>
          <w:rFonts w:cs="Times New Roman" w:ascii="Times New Roman" w:hAnsi="Times New Roman"/>
          <w:b/>
        </w:rPr>
        <w:t>4.2.</w:t>
      </w:r>
      <w:r>
        <w:rPr>
          <w:rFonts w:cs="Times New Roman" w:ascii="Times New Roman" w:hAnsi="Times New Roman"/>
        </w:rPr>
        <w:t xml:space="preserve"> </w:t>
      </w:r>
      <w:r>
        <w:rPr>
          <w:rFonts w:cs="Times New Roman" w:ascii="Times New Roman" w:hAnsi="Times New Roman"/>
          <w:b/>
        </w:rPr>
        <w:t>Подрядчик обязан:</w:t>
      </w:r>
    </w:p>
    <w:p>
      <w:pPr>
        <w:pStyle w:val="Normal"/>
        <w:widowControl w:val="false"/>
        <w:spacing w:lineRule="auto" w:line="240" w:before="0" w:after="0"/>
        <w:ind w:firstLine="709"/>
        <w:contextualSpacing/>
        <w:jc w:val="both"/>
        <w:rPr>
          <w:rFonts w:ascii="Times New Roman" w:hAnsi="Times New Roman" w:cs="Times New Roman"/>
          <w:bCs/>
          <w:iCs/>
        </w:rPr>
      </w:pPr>
      <w:r>
        <w:rPr>
          <w:rFonts w:cs="Times New Roman" w:ascii="Times New Roman" w:hAnsi="Times New Roman"/>
        </w:rPr>
        <w:t>4</w:t>
      </w:r>
      <w:r>
        <w:rPr>
          <w:rFonts w:cs="Times New Roman" w:ascii="Times New Roman" w:hAnsi="Times New Roman"/>
          <w:bCs/>
          <w:iCs/>
        </w:rPr>
        <w:t>.2.1. 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нормальную эксплуатацию Объекта.</w:t>
      </w:r>
    </w:p>
    <w:p>
      <w:pPr>
        <w:pStyle w:val="Normal"/>
        <w:widowControl w:val="false"/>
        <w:spacing w:lineRule="auto" w:line="240" w:before="0" w:after="0"/>
        <w:ind w:firstLine="709"/>
        <w:contextualSpacing/>
        <w:jc w:val="both"/>
        <w:rPr>
          <w:rFonts w:ascii="Times New Roman" w:hAnsi="Times New Roman" w:cs="Times New Roman"/>
          <w:bCs/>
          <w:iCs/>
        </w:rPr>
      </w:pPr>
      <w:r>
        <w:rPr>
          <w:rFonts w:cs="Times New Roman" w:ascii="Times New Roman" w:hAnsi="Times New Roman"/>
          <w:bCs/>
          <w:iCs/>
        </w:rPr>
        <w:t xml:space="preserve">4.2.2. 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pPr>
        <w:pStyle w:val="ConsPlusNormal"/>
        <w:widowControl/>
        <w:spacing w:before="0" w:after="0"/>
        <w:ind w:firstLine="709"/>
        <w:contextualSpacing/>
        <w:jc w:val="both"/>
        <w:rPr>
          <w:rFonts w:ascii="Times New Roman" w:hAnsi="Times New Roman" w:eastAsia="Calibri" w:cs="Times New Roman" w:eastAsiaTheme="minorHAnsi"/>
          <w:bCs/>
          <w:iCs/>
          <w:sz w:val="22"/>
          <w:szCs w:val="22"/>
          <w:lang w:eastAsia="en-US"/>
        </w:rPr>
      </w:pPr>
      <w:r>
        <w:rPr>
          <w:rFonts w:eastAsia="Calibri" w:cs="Times New Roman" w:ascii="Times New Roman" w:hAnsi="Times New Roman" w:eastAsiaTheme="minorHAnsi"/>
          <w:bCs/>
          <w:iCs/>
          <w:sz w:val="22"/>
          <w:szCs w:val="22"/>
          <w:lang w:eastAsia="en-US"/>
        </w:rPr>
        <w:t>4.2.3. 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pPr>
        <w:pStyle w:val="ConsPlusNormal"/>
        <w:widowControl/>
        <w:spacing w:before="0" w:after="0"/>
        <w:ind w:firstLine="709"/>
        <w:contextualSpacing/>
        <w:jc w:val="both"/>
        <w:rPr>
          <w:rFonts w:ascii="Times New Roman" w:hAnsi="Times New Roman" w:eastAsia="Calibri" w:cs="Times New Roman" w:eastAsiaTheme="minorHAnsi"/>
          <w:bCs/>
          <w:iCs/>
          <w:sz w:val="22"/>
          <w:szCs w:val="22"/>
          <w:lang w:eastAsia="en-US"/>
        </w:rPr>
      </w:pPr>
      <w:r>
        <w:rPr>
          <w:rFonts w:eastAsia="Calibri" w:cs="Times New Roman" w:ascii="Times New Roman" w:hAnsi="Times New Roman" w:eastAsiaTheme="minorHAnsi"/>
          <w:bCs/>
          <w:iCs/>
          <w:sz w:val="22"/>
          <w:szCs w:val="22"/>
          <w:lang w:eastAsia="en-US"/>
        </w:rPr>
        <w:t>4.2.4. Исправить все ошибки, допущенные при выполнении Работ, за свой счет в согласованные с Заказчиком сроки.</w:t>
      </w:r>
    </w:p>
    <w:p>
      <w:pPr>
        <w:pStyle w:val="ConsPlusNormal"/>
        <w:widowControl/>
        <w:spacing w:before="0" w:after="0"/>
        <w:ind w:firstLine="709"/>
        <w:contextualSpacing/>
        <w:jc w:val="both"/>
        <w:rPr>
          <w:rFonts w:ascii="Times New Roman" w:hAnsi="Times New Roman" w:eastAsia="Calibri" w:cs="Times New Roman" w:eastAsiaTheme="minorHAnsi"/>
          <w:bCs/>
          <w:iCs/>
          <w:sz w:val="22"/>
          <w:szCs w:val="22"/>
          <w:lang w:eastAsia="en-US"/>
        </w:rPr>
      </w:pPr>
      <w:r>
        <w:rPr>
          <w:rFonts w:eastAsia="Calibri" w:cs="Times New Roman" w:ascii="Times New Roman" w:hAnsi="Times New Roman" w:eastAsiaTheme="minorHAnsi"/>
          <w:bCs/>
          <w:iCs/>
          <w:sz w:val="22"/>
          <w:szCs w:val="22"/>
          <w:lang w:eastAsia="en-US"/>
        </w:rPr>
        <w:t>4.2.5. По запросу Заказчика предоставлять все необходимые документы, подтверждающие понесенные расходы.</w:t>
      </w:r>
    </w:p>
    <w:p>
      <w:pPr>
        <w:pStyle w:val="ConsPlusNormal"/>
        <w:widowControl/>
        <w:spacing w:before="0" w:after="0"/>
        <w:ind w:firstLine="709"/>
        <w:contextualSpacing/>
        <w:jc w:val="both"/>
        <w:rPr>
          <w:rFonts w:ascii="Times New Roman" w:hAnsi="Times New Roman" w:eastAsia="Calibri" w:cs="Times New Roman" w:eastAsiaTheme="minorHAnsi"/>
          <w:bCs/>
          <w:iCs/>
          <w:sz w:val="22"/>
          <w:szCs w:val="22"/>
          <w:lang w:eastAsia="en-US"/>
        </w:rPr>
      </w:pPr>
      <w:r>
        <w:rPr>
          <w:rFonts w:eastAsia="Calibri" w:cs="Times New Roman" w:ascii="Times New Roman" w:hAnsi="Times New Roman" w:eastAsiaTheme="minorHAnsi"/>
          <w:bCs/>
          <w:iCs/>
          <w:sz w:val="22"/>
          <w:szCs w:val="22"/>
          <w:lang w:eastAsia="en-US"/>
        </w:rPr>
        <w:t>4.2.6. 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pPr>
        <w:pStyle w:val="Normal"/>
        <w:spacing w:lineRule="auto" w:line="240" w:before="0" w:after="0"/>
        <w:ind w:firstLine="708"/>
        <w:contextualSpacing/>
        <w:jc w:val="both"/>
        <w:rPr>
          <w:rFonts w:ascii="Times New Roman" w:hAnsi="Times New Roman" w:eastAsia="Times New Roman" w:cs="Times New Roman"/>
          <w:b/>
          <w:b/>
          <w:lang w:eastAsia="x-none"/>
        </w:rPr>
      </w:pPr>
      <w:r>
        <w:rPr>
          <w:rFonts w:cs="Times New Roman" w:ascii="Times New Roman" w:hAnsi="Times New Roman"/>
          <w:bCs/>
          <w:iCs/>
        </w:rPr>
        <w:t>4.2.7.</w:t>
      </w:r>
      <w:r>
        <w:rPr>
          <w:rFonts w:eastAsia="Times New Roman" w:cs="Times New Roman" w:ascii="Times New Roman" w:hAnsi="Times New Roman"/>
          <w:b/>
          <w:lang w:eastAsia="x-none"/>
        </w:rPr>
        <w:t xml:space="preserve"> </w:t>
      </w:r>
      <w:r>
        <w:rPr>
          <w:rFonts w:eastAsia="Times New Roman" w:cs="Times New Roman" w:ascii="Times New Roman" w:hAnsi="Times New Roman"/>
          <w:lang w:eastAsia="x-none"/>
        </w:rPr>
        <w:t xml:space="preserve">Письменно согласовать с Заказчиком выбор субподрядчиков и перечень выполняемых ими Работ. </w:t>
      </w:r>
    </w:p>
    <w:p>
      <w:pPr>
        <w:pStyle w:val="ConsPlusNormal"/>
        <w:widowControl/>
        <w:spacing w:before="0" w:after="0"/>
        <w:ind w:firstLine="708"/>
        <w:contextualSpacing/>
        <w:jc w:val="center"/>
        <w:rPr>
          <w:rFonts w:ascii="Times New Roman" w:hAnsi="Times New Roman" w:cs="Times New Roman"/>
          <w:sz w:val="22"/>
          <w:szCs w:val="22"/>
        </w:rPr>
      </w:pPr>
      <w:r>
        <w:rPr>
          <w:rFonts w:cs="Times New Roman" w:ascii="Times New Roman" w:hAnsi="Times New Roman"/>
          <w:sz w:val="22"/>
          <w:szCs w:val="22"/>
        </w:rPr>
      </w:r>
    </w:p>
    <w:p>
      <w:pPr>
        <w:pStyle w:val="ConsPlusNormal"/>
        <w:widowControl/>
        <w:spacing w:before="0" w:after="0"/>
        <w:ind w:firstLine="708"/>
        <w:contextualSpacing/>
        <w:jc w:val="center"/>
        <w:rPr>
          <w:rFonts w:ascii="Times New Roman" w:hAnsi="Times New Roman" w:cs="Times New Roman"/>
          <w:b/>
          <w:b/>
          <w:sz w:val="22"/>
          <w:szCs w:val="22"/>
        </w:rPr>
      </w:pPr>
      <w:r>
        <w:rPr>
          <w:rFonts w:cs="Times New Roman" w:ascii="Times New Roman" w:hAnsi="Times New Roman"/>
          <w:b/>
          <w:sz w:val="22"/>
          <w:szCs w:val="22"/>
        </w:rPr>
        <w:t>5. Цена и порядок расчетов по Договору</w:t>
      </w:r>
    </w:p>
    <w:p>
      <w:pPr>
        <w:pStyle w:val="ConsPlusNormal"/>
        <w:widowControl/>
        <w:spacing w:before="0" w:after="0"/>
        <w:ind w:firstLine="708"/>
        <w:contextualSpacing/>
        <w:jc w:val="both"/>
        <w:rPr>
          <w:rFonts w:ascii="Times New Roman" w:hAnsi="Times New Roman" w:cs="Times New Roman"/>
          <w:sz w:val="22"/>
          <w:szCs w:val="22"/>
        </w:rPr>
      </w:pPr>
      <w:r>
        <w:rPr>
          <w:rFonts w:cs="Times New Roman" w:ascii="Times New Roman" w:hAnsi="Times New Roman"/>
          <w:sz w:val="22"/>
          <w:szCs w:val="22"/>
        </w:rPr>
        <w:t xml:space="preserve">5.1. </w:t>
      </w:r>
      <w:r>
        <w:rPr>
          <w:rFonts w:cs="Times New Roman" w:ascii="Times New Roman" w:hAnsi="Times New Roman"/>
          <w:b w:val="false"/>
          <w:bCs w:val="false"/>
          <w:sz w:val="24"/>
          <w:szCs w:val="24"/>
          <w:shd w:fill="FFFFFF" w:val="clear"/>
        </w:rPr>
        <w:t>Стоимость строительных работ по каждому Объекту указывается в отдельном дополнительном соглашении, определяется в соответствии с Перечнем стоимости работ (Приложением № 2) к настоящему Договору и включает в себя стоимость материалов и оборудования Заказчика и Подрядчика, полного комплекса работ по объекту.</w:t>
      </w:r>
    </w:p>
    <w:p>
      <w:pPr>
        <w:pStyle w:val="Style25"/>
        <w:widowControl/>
        <w:spacing w:lineRule="auto" w:line="240" w:before="0" w:after="0"/>
        <w:ind w:firstLine="708"/>
        <w:contextualSpacing/>
        <w:jc w:val="both"/>
        <w:rPr>
          <w:rFonts w:ascii="Times New Roman" w:hAnsi="Times New Roman" w:cs="Times New Roman"/>
          <w:sz w:val="22"/>
          <w:szCs w:val="22"/>
        </w:rPr>
      </w:pPr>
      <w:r>
        <w:rPr>
          <w:rFonts w:cs="Times New Roman" w:ascii="Times New Roman" w:hAnsi="Times New Roman"/>
          <w:b w:val="false"/>
          <w:bCs w:val="false"/>
          <w:sz w:val="24"/>
          <w:szCs w:val="24"/>
          <w:shd w:fill="FFFFFF" w:val="clear"/>
        </w:rPr>
        <w:t xml:space="preserve">При производстве работ Подрядчик может использовать материалы и/или оборудование Заказчика, переданных Подрядчику в монтаж по накладной. Стоимость материала и/или оборудования Заказчика будет вычитаться из цены договора по факту выполнения работ, путем подписания акта выполненных работ. </w:t>
      </w:r>
    </w:p>
    <w:p>
      <w:pPr>
        <w:pStyle w:val="ConsPlusNormal"/>
        <w:widowControl/>
        <w:spacing w:before="0" w:after="0"/>
        <w:ind w:firstLine="708"/>
        <w:contextualSpacing/>
        <w:jc w:val="both"/>
        <w:rPr>
          <w:rFonts w:ascii="Times New Roman" w:hAnsi="Times New Roman" w:cs="Times New Roman"/>
          <w:sz w:val="22"/>
          <w:szCs w:val="22"/>
        </w:rPr>
      </w:pPr>
      <w:r>
        <w:rPr>
          <w:rFonts w:cs="Times New Roman" w:ascii="Times New Roman" w:hAnsi="Times New Roman"/>
          <w:sz w:val="22"/>
          <w:szCs w:val="22"/>
        </w:rPr>
        <w:t xml:space="preserve">5.2. </w:t>
      </w:r>
      <w:r>
        <w:rPr>
          <w:rFonts w:cs="Times New Roman" w:ascii="Times New Roman" w:hAnsi="Times New Roman"/>
          <w:b w:val="false"/>
          <w:bCs w:val="false"/>
          <w:color w:val="000000"/>
          <w:sz w:val="24"/>
          <w:szCs w:val="24"/>
          <w:shd w:fill="FFFFFF" w:val="clear"/>
        </w:rPr>
        <w:t xml:space="preserve">Общая цена настоящего договора складывается из сумм дополнительных соглашений, заключенных по каждому из объектов, и составляет  </w:t>
      </w:r>
      <w:r>
        <w:rPr>
          <w:rFonts w:eastAsia="Times New Roman" w:cs="Times New Roman" w:ascii="Times New Roman" w:hAnsi="Times New Roman"/>
          <w:b/>
          <w:bCs w:val="false"/>
          <w:color w:val="000000"/>
          <w:sz w:val="24"/>
          <w:szCs w:val="24"/>
          <w:shd w:fill="FFFFFF" w:val="clear"/>
          <w:lang w:val="ru-RU" w:eastAsia="ru-RU" w:bidi="ar-SA"/>
        </w:rPr>
        <w:t>4 950 000,00</w:t>
      </w:r>
      <w:r>
        <w:rPr>
          <w:rFonts w:eastAsia="Times New Roman" w:cs="Times New Roman" w:ascii="Times New Roman" w:hAnsi="Times New Roman"/>
          <w:b w:val="false"/>
          <w:bCs w:val="false"/>
          <w:color w:val="000000"/>
          <w:sz w:val="24"/>
          <w:szCs w:val="24"/>
          <w:shd w:fill="FFFFFF" w:val="clear"/>
          <w:lang w:val="ru-RU" w:eastAsia="ru-RU" w:bidi="ar-SA"/>
        </w:rPr>
        <w:t xml:space="preserve"> </w:t>
      </w:r>
      <w:r>
        <w:rPr>
          <w:rFonts w:cs="Times New Roman" w:ascii="Times New Roman" w:hAnsi="Times New Roman"/>
          <w:b w:val="false"/>
          <w:bCs w:val="false"/>
          <w:color w:val="000000"/>
          <w:sz w:val="24"/>
          <w:szCs w:val="24"/>
          <w:shd w:fill="FFFFFF" w:val="clear"/>
        </w:rPr>
        <w:t xml:space="preserve">(Четыре миллиона девятьсот пятьдесят тысяч руб. 00 коп.) руб. </w:t>
      </w:r>
      <w:r>
        <w:rPr>
          <w:rFonts w:eastAsia="Times New Roman" w:cs="Times New Roman" w:ascii="Times New Roman" w:hAnsi="Times New Roman"/>
          <w:b w:val="false"/>
          <w:bCs w:val="false"/>
          <w:color w:val="000000"/>
          <w:sz w:val="24"/>
          <w:szCs w:val="24"/>
          <w:shd w:fill="FFFFFF" w:val="clear"/>
          <w:lang w:val="ru-RU" w:eastAsia="ru-RU" w:bidi="ar-SA"/>
        </w:rPr>
        <w:t>в т.ч</w:t>
      </w:r>
      <w:r>
        <w:rPr>
          <w:rFonts w:cs="Times New Roman" w:ascii="Times New Roman" w:hAnsi="Times New Roman"/>
          <w:b w:val="false"/>
          <w:bCs w:val="false"/>
          <w:color w:val="000000"/>
          <w:sz w:val="24"/>
          <w:szCs w:val="24"/>
          <w:shd w:fill="FFFFFF" w:val="clear"/>
        </w:rPr>
        <w:t xml:space="preserve">. НДС-20% - 825 000,00руб. </w:t>
      </w:r>
    </w:p>
    <w:p>
      <w:pPr>
        <w:pStyle w:val="Normal"/>
        <w:spacing w:lineRule="auto" w:line="240" w:before="0" w:after="0"/>
        <w:ind w:firstLine="708"/>
        <w:contextualSpacing/>
        <w:jc w:val="both"/>
        <w:rPr>
          <w:rFonts w:ascii="Times New Roman" w:hAnsi="Times New Roman" w:cs="Times New Roman"/>
          <w:color w:val="000000"/>
        </w:rPr>
      </w:pPr>
      <w:r>
        <w:rPr>
          <w:rFonts w:cs="Times New Roman" w:ascii="Times New Roman" w:hAnsi="Times New Roman"/>
        </w:rPr>
        <w:t xml:space="preserve">5.3. Указанная цена за Работы является приблизительной и определена на момент заключения настоящего Договора. </w:t>
      </w:r>
      <w:r>
        <w:rPr>
          <w:rFonts w:cs="Times New Roman" w:ascii="Times New Roman" w:hAnsi="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pPr>
        <w:pStyle w:val="Normal"/>
        <w:spacing w:lineRule="auto" w:line="240" w:before="0" w:after="0"/>
        <w:ind w:firstLine="708"/>
        <w:contextualSpacing/>
        <w:jc w:val="both"/>
        <w:rPr>
          <w:rFonts w:ascii="Times New Roman" w:hAnsi="Times New Roman" w:cs="Times New Roman"/>
          <w:color w:val="000000"/>
        </w:rPr>
      </w:pPr>
      <w:r>
        <w:rPr>
          <w:rFonts w:cs="Times New Roman" w:ascii="Times New Roman" w:hAnsi="Times New Roman"/>
        </w:rPr>
        <w:t xml:space="preserve">- стоимость </w:t>
      </w:r>
      <w:r>
        <w:rPr>
          <w:rFonts w:cs="Times New Roman" w:ascii="Times New Roman" w:hAnsi="Times New Roman"/>
          <w:color w:val="000000"/>
        </w:rPr>
        <w:t>материалов и оборудования,</w:t>
      </w:r>
      <w:r>
        <w:rPr>
          <w:rFonts w:cs="Times New Roman" w:ascii="Times New Roman" w:hAnsi="Times New Roman"/>
        </w:rPr>
        <w:t xml:space="preserve"> </w:t>
      </w:r>
      <w:r>
        <w:rPr>
          <w:rFonts w:cs="Times New Roman" w:ascii="Times New Roman" w:hAnsi="Times New Roman"/>
          <w:color w:val="000000"/>
        </w:rPr>
        <w:t xml:space="preserve">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2  Договора; </w:t>
      </w:r>
    </w:p>
    <w:p>
      <w:pPr>
        <w:pStyle w:val="ListParagraph"/>
        <w:suppressAutoHyphens w:val="false"/>
        <w:ind w:left="0" w:firstLine="708"/>
        <w:jc w:val="both"/>
        <w:rPr>
          <w:sz w:val="22"/>
          <w:szCs w:val="22"/>
        </w:rPr>
      </w:pPr>
      <w:r>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объемы, предусмотренные Приложением № 2 Договора, Заказчик продает, а Подрядчик покупает и оплачивает по установленным тарифам;</w:t>
      </w:r>
    </w:p>
    <w:p>
      <w:pPr>
        <w:pStyle w:val="Normal"/>
        <w:spacing w:lineRule="auto" w:line="240" w:before="0" w:after="0"/>
        <w:ind w:firstLine="708"/>
        <w:contextualSpacing/>
        <w:jc w:val="both"/>
        <w:rPr>
          <w:rFonts w:ascii="Times New Roman" w:hAnsi="Times New Roman" w:cs="Times New Roman"/>
          <w:b/>
          <w:b/>
          <w:color w:val="0070C0"/>
        </w:rPr>
      </w:pPr>
      <w:r>
        <w:rPr>
          <w:rFonts w:cs="Times New Roman" w:ascii="Times New Roman" w:hAnsi="Times New Roman"/>
          <w:color w:val="000000"/>
        </w:rPr>
        <w:t>- индекс инфляции остается неизменным на весь срок выполнения Работ</w:t>
      </w:r>
      <w:r>
        <w:rPr>
          <w:rFonts w:cs="Times New Roman" w:ascii="Times New Roman" w:hAnsi="Times New Roman"/>
          <w:b/>
          <w:color w:val="0070C0"/>
        </w:rPr>
        <w:t>.</w:t>
      </w:r>
    </w:p>
    <w:p>
      <w:pPr>
        <w:pStyle w:val="ListParagraph"/>
        <w:shd w:val="clear" w:color="auto" w:fill="FFFFFD"/>
        <w:suppressAutoHyphens w:val="false"/>
        <w:ind w:left="0" w:firstLine="708"/>
        <w:jc w:val="both"/>
        <w:rPr>
          <w:color w:val="000000"/>
          <w:sz w:val="22"/>
          <w:szCs w:val="22"/>
        </w:rPr>
      </w:pPr>
      <w:r>
        <w:rPr>
          <w:color w:val="000000"/>
          <w:sz w:val="22"/>
          <w:szCs w:val="22"/>
        </w:rPr>
        <w:t>5.4. В случае возникновения непредвиденных видов и объемов работ, не предусмотренных Приложением № 2, №2.1 Договора и технической документацией и, по этой причине, превышении приблизительной цены, указанной в п.5.2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5.</w:t>
      </w:r>
      <w:r>
        <w:rPr>
          <w:rFonts w:eastAsia="Calibri" w:cs="Times New Roman" w:ascii="Times New Roman" w:hAnsi="Times New Roman" w:eastAsiaTheme="minorHAnsi"/>
          <w:color w:val="auto"/>
          <w:kern w:val="0"/>
          <w:sz w:val="22"/>
          <w:szCs w:val="22"/>
          <w:lang w:val="ru-RU" w:eastAsia="en-US" w:bidi="ar-SA"/>
        </w:rPr>
        <w:t>5</w:t>
      </w:r>
      <w:r>
        <w:rPr>
          <w:rFonts w:cs="Times New Roman" w:ascii="Times New Roman" w:hAnsi="Times New Roman"/>
        </w:rPr>
        <w:t>. После получения подписанного Заказчиком Акта приемки выполненных Работ Подрядчик направляет Заказчику счет и счет-фактуру на оплату выполненных Работ.</w:t>
      </w:r>
    </w:p>
    <w:p>
      <w:pPr>
        <w:pStyle w:val="Style25"/>
        <w:ind w:firstLine="720"/>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5.</w:t>
      </w:r>
      <w:r>
        <w:rPr>
          <w:rFonts w:eastAsia="Calibri" w:cs="Times New Roman" w:ascii="Times New Roman" w:hAnsi="Times New Roman" w:eastAsiaTheme="minorHAnsi"/>
          <w:color w:val="auto"/>
          <w:kern w:val="0"/>
          <w:sz w:val="22"/>
          <w:szCs w:val="22"/>
          <w:lang w:val="ru-RU" w:eastAsia="en-US" w:bidi="ar-SA"/>
        </w:rPr>
        <w:t>6</w:t>
      </w:r>
      <w:r>
        <w:rPr>
          <w:rFonts w:eastAsia="Calibri" w:cs="Times New Roman" w:ascii="Times New Roman" w:hAnsi="Times New Roman" w:eastAsiaTheme="minorHAnsi"/>
          <w:sz w:val="22"/>
          <w:szCs w:val="22"/>
          <w:lang w:eastAsia="en-US"/>
        </w:rPr>
        <w:t xml:space="preserve">. </w:t>
      </w:r>
      <w:r>
        <w:rPr>
          <w:rFonts w:eastAsia="Calibri" w:cs="Times New Roman" w:ascii="Times New Roman" w:hAnsi="Times New Roman"/>
          <w:sz w:val="24"/>
          <w:szCs w:val="24"/>
          <w:shd w:fill="FFFFFF" w:val="clear"/>
          <w:lang w:eastAsia="en-US"/>
        </w:rPr>
        <w:t>Оплата в размере 100 % от цены Дополнительного соглашения производится после выполнения всех строительных работ, предусмотренных Дополнительным соглашением</w:t>
      </w:r>
      <w:r>
        <w:rPr>
          <w:rFonts w:eastAsia="Calibri" w:cs="Times New Roman" w:ascii="Times New Roman" w:hAnsi="Times New Roman" w:eastAsiaTheme="minorHAnsi"/>
          <w:sz w:val="22"/>
          <w:szCs w:val="22"/>
          <w:lang w:eastAsia="en-US"/>
        </w:rPr>
        <w:t xml:space="preserve">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pPr>
        <w:pStyle w:val="Style25"/>
        <w:ind w:firstLine="720"/>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5.</w:t>
      </w:r>
      <w:r>
        <w:rPr>
          <w:rFonts w:eastAsia="Calibri" w:cs="Times New Roman" w:ascii="Times New Roman" w:hAnsi="Times New Roman" w:eastAsiaTheme="minorHAnsi"/>
          <w:color w:val="auto"/>
          <w:kern w:val="0"/>
          <w:sz w:val="22"/>
          <w:szCs w:val="22"/>
          <w:lang w:val="ru-RU" w:eastAsia="en-US" w:bidi="ar-SA"/>
        </w:rPr>
        <w:t>7</w:t>
      </w:r>
      <w:r>
        <w:rPr>
          <w:rFonts w:eastAsia="Calibri" w:cs="Times New Roman" w:ascii="Times New Roman" w:hAnsi="Times New Roman" w:eastAsiaTheme="minorHAnsi"/>
          <w:sz w:val="22"/>
          <w:szCs w:val="22"/>
          <w:lang w:eastAsia="en-US"/>
        </w:rPr>
        <w:t>. 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5.</w:t>
      </w:r>
      <w:r>
        <w:rPr>
          <w:rFonts w:eastAsia="Calibri" w:cs="Times New Roman" w:ascii="Times New Roman" w:hAnsi="Times New Roman" w:eastAsiaTheme="minorHAnsi"/>
          <w:color w:val="auto"/>
          <w:kern w:val="0"/>
          <w:sz w:val="22"/>
          <w:szCs w:val="22"/>
          <w:lang w:val="ru-RU" w:eastAsia="en-US" w:bidi="ar-SA"/>
        </w:rPr>
        <w:t>8</w:t>
      </w:r>
      <w:r>
        <w:rPr>
          <w:rFonts w:cs="Times New Roman" w:ascii="Times New Roman" w:hAnsi="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5.</w:t>
      </w:r>
      <w:r>
        <w:rPr>
          <w:rFonts w:eastAsia="Calibri" w:cs="Times New Roman" w:ascii="Times New Roman" w:hAnsi="Times New Roman" w:eastAsiaTheme="minorHAnsi"/>
          <w:color w:val="auto"/>
          <w:kern w:val="0"/>
          <w:sz w:val="22"/>
          <w:szCs w:val="22"/>
          <w:lang w:val="ru-RU" w:eastAsia="en-US" w:bidi="ar-SA"/>
        </w:rPr>
        <w:t>9</w:t>
      </w:r>
      <w:r>
        <w:rPr>
          <w:rFonts w:cs="Times New Roman" w:ascii="Times New Roman" w:hAnsi="Times New Roman"/>
        </w:rPr>
        <w:t>. 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12 настоящего Договора, если иное не предусмотрено соглашением Сторон.</w:t>
      </w:r>
    </w:p>
    <w:p>
      <w:pPr>
        <w:pStyle w:val="Normal"/>
        <w:spacing w:before="0" w:after="160"/>
        <w:contextualSpacing/>
        <w:jc w:val="both"/>
        <w:rPr>
          <w:rFonts w:ascii="Times New Roman" w:hAnsi="Times New Roman" w:cs="Times New Roman"/>
        </w:rPr>
      </w:pPr>
      <w:r>
        <w:rPr>
          <w:rFonts w:cs="Times New Roman" w:ascii="Times New Roman" w:hAnsi="Times New Roman"/>
          <w:lang w:eastAsia="ru-RU"/>
        </w:rPr>
        <w:tab/>
      </w:r>
      <w:r>
        <w:rPr>
          <w:rFonts w:cs="Times New Roman" w:ascii="Times New Roman" w:hAnsi="Times New Roman"/>
        </w:rPr>
        <w:t>5.</w:t>
      </w:r>
      <w:r>
        <w:rPr>
          <w:rFonts w:eastAsia="Calibri" w:cs="Times New Roman" w:ascii="Times New Roman" w:hAnsi="Times New Roman" w:eastAsiaTheme="minorHAnsi"/>
          <w:color w:val="auto"/>
          <w:kern w:val="0"/>
          <w:sz w:val="22"/>
          <w:szCs w:val="22"/>
          <w:lang w:val="ru-RU" w:eastAsia="en-US" w:bidi="ar-SA"/>
        </w:rPr>
        <w:t>10</w:t>
      </w:r>
      <w:r>
        <w:rPr>
          <w:rFonts w:cs="Times New Roman" w:ascii="Times New Roman" w:hAnsi="Times New Roman"/>
        </w:rPr>
        <w:t>.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разделом 10 настоящего Договора.</w:t>
      </w:r>
    </w:p>
    <w:p>
      <w:pPr>
        <w:pStyle w:val="Normal"/>
        <w:spacing w:before="0" w:after="160"/>
        <w:contextualSpacing/>
        <w:jc w:val="both"/>
        <w:rPr>
          <w:rFonts w:ascii="Times New Roman" w:hAnsi="Times New Roman" w:cs="Times New Roman"/>
        </w:rPr>
      </w:pPr>
      <w:r>
        <w:rPr>
          <w:rFonts w:cs="Times New Roman" w:ascii="Times New Roman" w:hAnsi="Times New Roman"/>
        </w:rPr>
      </w:r>
    </w:p>
    <w:p>
      <w:pPr>
        <w:pStyle w:val="Normal"/>
        <w:widowControl w:val="false"/>
        <w:numPr>
          <w:ilvl w:val="0"/>
          <w:numId w:val="0"/>
        </w:numPr>
        <w:spacing w:lineRule="auto" w:line="240" w:before="120" w:after="120"/>
        <w:ind w:left="0" w:hanging="0"/>
        <w:contextualSpacing/>
        <w:jc w:val="center"/>
        <w:outlineLvl w:val="0"/>
        <w:rPr>
          <w:rFonts w:ascii="Times New Roman" w:hAnsi="Times New Roman" w:cs="Times New Roman"/>
        </w:rPr>
      </w:pPr>
      <w:r>
        <w:rPr>
          <w:rFonts w:cs="Times New Roman" w:ascii="Times New Roman" w:hAnsi="Times New Roman"/>
          <w:b/>
        </w:rPr>
        <w:t>6. Порядок выполнения работ и приемки выполненных работ.</w:t>
      </w:r>
    </w:p>
    <w:p>
      <w:pPr>
        <w:pStyle w:val="Normal"/>
        <w:widowControl w:val="false"/>
        <w:numPr>
          <w:ilvl w:val="0"/>
          <w:numId w:val="0"/>
        </w:numPr>
        <w:spacing w:before="120" w:after="120"/>
        <w:ind w:left="0" w:hanging="0"/>
        <w:contextualSpacing/>
        <w:jc w:val="center"/>
        <w:outlineLvl w:val="0"/>
        <w:rPr>
          <w:rFonts w:ascii="Times New Roman" w:hAnsi="Times New Roman" w:cs="Times New Roman"/>
        </w:rPr>
      </w:pPr>
      <w:r>
        <w:rPr>
          <w:rFonts w:cs="Times New Roman" w:ascii="Times New Roman" w:hAnsi="Times New Roman"/>
        </w:rPr>
      </w:r>
    </w:p>
    <w:p>
      <w:pPr>
        <w:pStyle w:val="Normal"/>
        <w:spacing w:lineRule="auto" w:line="240" w:before="0" w:after="0"/>
        <w:contextualSpacing/>
        <w:jc w:val="both"/>
        <w:rPr>
          <w:rFonts w:ascii="Times New Roman" w:hAnsi="Times New Roman" w:cs="Times New Roman"/>
          <w:b/>
          <w:b/>
          <w:iCs/>
        </w:rPr>
      </w:pPr>
      <w:r>
        <w:rPr>
          <w:rFonts w:cs="Times New Roman" w:ascii="Times New Roman" w:hAnsi="Times New Roman"/>
          <w:b/>
        </w:rPr>
        <w:t>6.1. Порядок выполнения Работ определяется Договором и Техническим заданием (Приложение № 1 к Договору)</w:t>
      </w:r>
      <w:r>
        <w:rPr>
          <w:rFonts w:cs="Times New Roman" w:ascii="Times New Roman" w:hAnsi="Times New Roman"/>
          <w:b/>
          <w:color w:val="0070C0"/>
        </w:rPr>
        <w:t>:</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6.1.1. 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6.1.2. Подрядчик до начала производства Работ в течение 5 (пяти) рабочих дней с момента подписания Договора обязан назначить представителей Подрядчика, ответственных за выполнение Работ по Договору, официально известив об этом Заказчика в письменном виде с указанием предоставленных им полномочий.</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6.1.3. Подрядчик при выполнении Работы:</w:t>
      </w:r>
    </w:p>
    <w:p>
      <w:pPr>
        <w:pStyle w:val="Normal"/>
        <w:spacing w:lineRule="auto" w:line="240" w:before="0" w:after="0"/>
        <w:ind w:firstLine="708"/>
        <w:contextualSpacing/>
        <w:jc w:val="both"/>
        <w:rPr>
          <w:rFonts w:ascii="Times New Roman" w:hAnsi="Times New Roman" w:cs="Times New Roman"/>
          <w:bCs/>
        </w:rPr>
      </w:pPr>
      <w:r>
        <w:rPr>
          <w:rFonts w:cs="Times New Roman" w:ascii="Times New Roman" w:hAnsi="Times New Roman"/>
        </w:rPr>
        <w:t>1) 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pPr>
        <w:pStyle w:val="ConsPlusNormal"/>
        <w:widowControl/>
        <w:spacing w:before="0" w:after="0"/>
        <w:ind w:firstLine="708"/>
        <w:contextualSpacing/>
        <w:jc w:val="both"/>
        <w:rPr>
          <w:rFonts w:ascii="Times New Roman" w:hAnsi="Times New Roman" w:cs="Times New Roman"/>
          <w:iCs/>
          <w:sz w:val="22"/>
          <w:szCs w:val="22"/>
        </w:rPr>
      </w:pPr>
      <w:r>
        <w:rPr>
          <w:rFonts w:cs="Times New Roman" w:ascii="Times New Roman" w:hAnsi="Times New Roman"/>
          <w:iCs/>
          <w:sz w:val="22"/>
          <w:szCs w:val="22"/>
        </w:rPr>
        <w:t>2) обеспечивает, в случае необходимости, согласование с органами государственного надзора порядка ведения Работ и его соблюдение на Объекте;</w:t>
      </w:r>
    </w:p>
    <w:p>
      <w:pPr>
        <w:pStyle w:val="Normal"/>
        <w:spacing w:lineRule="auto" w:line="240" w:before="0" w:after="0"/>
        <w:ind w:firstLine="708"/>
        <w:contextualSpacing/>
        <w:jc w:val="both"/>
        <w:rPr>
          <w:rFonts w:ascii="Times New Roman" w:hAnsi="Times New Roman" w:cs="Times New Roman"/>
          <w:bCs/>
        </w:rPr>
      </w:pPr>
      <w:r>
        <w:rPr>
          <w:rFonts w:cs="Times New Roman" w:ascii="Times New Roman" w:hAnsi="Times New Roman"/>
        </w:rPr>
        <w:t>3) возводит собственными силами и за счет собственных средств все временные сооружения, необходимые для выполнения Работ;</w:t>
      </w:r>
    </w:p>
    <w:p>
      <w:pPr>
        <w:pStyle w:val="Normal"/>
        <w:spacing w:lineRule="auto" w:line="240" w:before="0" w:after="0"/>
        <w:ind w:firstLine="708"/>
        <w:contextualSpacing/>
        <w:jc w:val="both"/>
        <w:rPr>
          <w:rFonts w:ascii="Times New Roman" w:hAnsi="Times New Roman" w:cs="Times New Roman"/>
          <w:bCs/>
        </w:rPr>
      </w:pPr>
      <w:r>
        <w:rPr>
          <w:rFonts w:cs="Times New Roman" w:ascii="Times New Roman" w:hAnsi="Times New Roman"/>
        </w:rPr>
        <w:t>4)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pPr>
        <w:pStyle w:val="Normal"/>
        <w:spacing w:before="0" w:after="160"/>
        <w:ind w:firstLine="708"/>
        <w:contextualSpacing/>
        <w:jc w:val="both"/>
        <w:rPr>
          <w:rFonts w:ascii="Times New Roman" w:hAnsi="Times New Roman" w:cs="Times New Roman"/>
          <w:bCs/>
        </w:rPr>
      </w:pPr>
      <w:r>
        <w:rPr>
          <w:rFonts w:cs="Times New Roman" w:ascii="Times New Roman" w:hAnsi="Times New Roman"/>
        </w:rPr>
        <w:t>5) осуществляет сдачу Заказчику ТМЦ, при их наличии;</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6)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 xml:space="preserve">7) </w:t>
      </w:r>
      <w:r>
        <w:rPr>
          <w:rFonts w:cs="Times New Roman" w:ascii="Times New Roman" w:hAnsi="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Pr>
          <w:rFonts w:cs="Times New Roman" w:ascii="Times New Roman" w:hAnsi="Times New Roman"/>
        </w:rPr>
        <w:t>счетам, выставляемым Заказчиком;</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2">
        <w:r>
          <w:rPr>
            <w:rFonts w:cs="Times New Roman" w:ascii="Times New Roman" w:hAnsi="Times New Roman"/>
          </w:rPr>
          <w:t>Порядка</w:t>
        </w:r>
      </w:hyperlink>
      <w:r>
        <w:rPr>
          <w:rFonts w:cs="Times New Roman" w:ascii="Times New Roman" w:hAnsi="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6.1.3. Подрядчик при обнаружении:</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1) угрозы аварии или создания угрозы жизни, здоровью и/или безопасности граждан;</w:t>
      </w:r>
    </w:p>
    <w:p>
      <w:pPr>
        <w:pStyle w:val="Normal"/>
        <w:spacing w:before="0" w:after="160"/>
        <w:ind w:firstLine="708"/>
        <w:contextualSpacing/>
        <w:jc w:val="both"/>
        <w:rPr>
          <w:rFonts w:ascii="Times New Roman" w:hAnsi="Times New Roman" w:cs="Times New Roman"/>
          <w:bCs/>
        </w:rPr>
      </w:pPr>
      <w:r>
        <w:rPr>
          <w:rFonts w:cs="Times New Roman" w:ascii="Times New Roman" w:hAnsi="Times New Roman"/>
        </w:rPr>
        <w:t>2) возможных неблагоприятных для Заказчика последствий выполнения его указаний о способе исполнения Работ;</w:t>
      </w:r>
    </w:p>
    <w:p>
      <w:pPr>
        <w:pStyle w:val="Normal"/>
        <w:spacing w:lineRule="auto" w:line="240" w:before="0" w:after="0"/>
        <w:ind w:firstLine="708"/>
        <w:contextualSpacing/>
        <w:jc w:val="both"/>
        <w:rPr>
          <w:rFonts w:ascii="Times New Roman" w:hAnsi="Times New Roman" w:cs="Times New Roman"/>
          <w:bCs/>
        </w:rPr>
      </w:pPr>
      <w:r>
        <w:rPr>
          <w:rFonts w:cs="Times New Roman" w:ascii="Times New Roman" w:hAnsi="Times New Roman"/>
        </w:rPr>
        <w:t>3) 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pPr>
        <w:pStyle w:val="Normal"/>
        <w:spacing w:lineRule="auto" w:line="240" w:before="0" w:after="0"/>
        <w:ind w:firstLine="708"/>
        <w:contextualSpacing/>
        <w:jc w:val="both"/>
        <w:rPr>
          <w:rFonts w:ascii="Times New Roman" w:hAnsi="Times New Roman" w:cs="Times New Roman"/>
          <w:bCs/>
        </w:rPr>
      </w:pPr>
      <w:r>
        <w:rPr>
          <w:rFonts w:cs="Times New Roman" w:ascii="Times New Roman" w:hAnsi="Times New Roman"/>
        </w:rPr>
        <w:t>4) иных обстоятельств, угрожающих годности или прочности результатов выполняемых Работ либо создающих невозможность ее завершения в срок;</w:t>
      </w:r>
    </w:p>
    <w:p>
      <w:pPr>
        <w:pStyle w:val="Normal"/>
        <w:spacing w:before="0" w:after="160"/>
        <w:contextualSpacing/>
        <w:jc w:val="both"/>
        <w:rPr>
          <w:rFonts w:ascii="Times New Roman" w:hAnsi="Times New Roman" w:cs="Times New Roman"/>
          <w:bCs/>
        </w:rPr>
      </w:pPr>
      <w:r>
        <w:rPr>
          <w:rFonts w:cs="Times New Roman" w:ascii="Times New Roman" w:hAnsi="Times New Roman"/>
        </w:rPr>
        <w:tab/>
        <w:t>обязан немедленно, в письменном виде, известить Заказчика и, до получения от него указаний, приостановить Работы.</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6.1.4. 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6.1.5. В случае образования в процессе производства Подрядчиком демонтажных работ металлолома, сдать его на объект Заказчика, где проводятся Работы.</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6.1.6. 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соосности.</w:t>
      </w:r>
    </w:p>
    <w:p>
      <w:pPr>
        <w:pStyle w:val="Normal"/>
        <w:spacing w:before="0" w:after="160"/>
        <w:contextualSpacing/>
        <w:jc w:val="both"/>
        <w:rPr>
          <w:rFonts w:ascii="Times New Roman" w:hAnsi="Times New Roman" w:cs="Times New Roman"/>
          <w:bCs/>
        </w:rPr>
      </w:pPr>
      <w:r>
        <w:rPr>
          <w:rFonts w:cs="Times New Roman" w:ascii="Times New Roman" w:hAnsi="Times New Roman"/>
          <w:bCs/>
        </w:rPr>
      </w:r>
    </w:p>
    <w:p>
      <w:pPr>
        <w:pStyle w:val="Normal"/>
        <w:tabs>
          <w:tab w:val="clear" w:pos="708"/>
          <w:tab w:val="left" w:pos="709" w:leader="none"/>
          <w:tab w:val="left" w:pos="3261" w:leader="none"/>
        </w:tabs>
        <w:spacing w:before="0" w:after="160"/>
        <w:contextualSpacing/>
        <w:rPr>
          <w:rFonts w:ascii="Times New Roman" w:hAnsi="Times New Roman" w:cs="Times New Roman"/>
          <w:b/>
          <w:b/>
          <w:iCs/>
        </w:rPr>
      </w:pPr>
      <w:r>
        <w:rPr>
          <w:rFonts w:cs="Times New Roman" w:ascii="Times New Roman" w:hAnsi="Times New Roman"/>
          <w:b/>
        </w:rPr>
        <w:t>6.2. Порядок приемки Работ определяется Договором и Техническим заданием (Приложение № 1 к Договору):</w:t>
      </w:r>
    </w:p>
    <w:p>
      <w:pPr>
        <w:pStyle w:val="Normal"/>
        <w:ind w:firstLine="708"/>
        <w:jc w:val="both"/>
        <w:rPr>
          <w:rFonts w:ascii="Times New Roman" w:hAnsi="Times New Roman" w:cs="Times New Roman"/>
        </w:rPr>
      </w:pPr>
      <w:r>
        <w:rPr>
          <w:rFonts w:cs="Times New Roman" w:ascii="Times New Roman" w:hAnsi="Times New Roman"/>
        </w:rPr>
        <w:t xml:space="preserve">6.2.1. Приемка Заказчиком результата выполненных Подрядчиком Работ, предусмотренных настоящим Договором и </w:t>
      </w:r>
      <w:r>
        <w:rPr>
          <w:rFonts w:eastAsia="Calibri" w:cs="Times New Roman" w:ascii="Times New Roman" w:hAnsi="Times New Roman" w:eastAsiaTheme="minorHAnsi"/>
          <w:color w:val="auto"/>
          <w:kern w:val="0"/>
          <w:sz w:val="22"/>
          <w:szCs w:val="22"/>
          <w:lang w:val="ru-RU" w:eastAsia="en-US" w:bidi="ar-SA"/>
        </w:rPr>
        <w:t>Д</w:t>
      </w:r>
      <w:r>
        <w:rPr>
          <w:rFonts w:cs="Times New Roman" w:ascii="Times New Roman" w:hAnsi="Times New Roman"/>
        </w:rPr>
        <w:t>ополнительными соглашениями к нем,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pPr>
        <w:pStyle w:val="Normal"/>
        <w:spacing w:before="0" w:after="160"/>
        <w:ind w:firstLine="708"/>
        <w:contextualSpacing/>
        <w:jc w:val="both"/>
        <w:rPr>
          <w:rFonts w:ascii="Times New Roman" w:hAnsi="Times New Roman" w:cs="Times New Roman"/>
          <w:bCs/>
        </w:rPr>
      </w:pPr>
      <w:r>
        <w:rPr>
          <w:rFonts w:cs="Times New Roman" w:ascii="Times New Roman" w:hAnsi="Times New Roman"/>
        </w:rPr>
        <w:t>6.2.2. 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pPr>
        <w:pStyle w:val="ConsPlusNormal"/>
        <w:widowControl/>
        <w:spacing w:before="0" w:after="0"/>
        <w:ind w:firstLine="709"/>
        <w:contextualSpacing/>
        <w:jc w:val="both"/>
        <w:rPr>
          <w:rFonts w:ascii="Times New Roman" w:hAnsi="Times New Roman" w:cs="Times New Roman"/>
          <w:sz w:val="22"/>
          <w:szCs w:val="22"/>
        </w:rPr>
      </w:pPr>
      <w:r>
        <w:rPr>
          <w:rFonts w:cs="Times New Roman" w:ascii="Times New Roman" w:hAnsi="Times New Roman"/>
          <w:sz w:val="22"/>
          <w:szCs w:val="22"/>
        </w:rPr>
        <w:t>6.2.3. Приемка Заказчиком результата выполненных Подрядчиком Работ осуществляется в течение 5 (пяти) рабочих дней с момента получения уведомления, предусмотренного п. 6.2.2. Договора.</w:t>
      </w:r>
    </w:p>
    <w:p>
      <w:pPr>
        <w:pStyle w:val="ConsPlusNormal"/>
        <w:widowControl/>
        <w:spacing w:before="0" w:after="0"/>
        <w:ind w:firstLine="709"/>
        <w:contextualSpacing/>
        <w:jc w:val="both"/>
        <w:rPr>
          <w:rFonts w:ascii="Times New Roman" w:hAnsi="Times New Roman" w:cs="Times New Roman"/>
          <w:sz w:val="22"/>
          <w:szCs w:val="22"/>
        </w:rPr>
      </w:pPr>
      <w:r>
        <w:rPr>
          <w:rFonts w:cs="Times New Roman" w:ascii="Times New Roman" w:hAnsi="Times New Roman"/>
          <w:sz w:val="22"/>
          <w:szCs w:val="22"/>
        </w:rPr>
        <w:t xml:space="preserve">6.2.4.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pPr>
        <w:pStyle w:val="ConsPlusNormal"/>
        <w:widowControl/>
        <w:tabs>
          <w:tab w:val="clear" w:pos="708"/>
          <w:tab w:val="left" w:pos="0" w:leader="none"/>
        </w:tabs>
        <w:spacing w:before="0" w:after="0"/>
        <w:ind w:hanging="0"/>
        <w:contextualSpacing/>
        <w:jc w:val="both"/>
        <w:rPr>
          <w:rFonts w:ascii="Times New Roman" w:hAnsi="Times New Roman" w:cs="Times New Roman"/>
          <w:sz w:val="22"/>
          <w:szCs w:val="22"/>
        </w:rPr>
      </w:pPr>
      <w:r>
        <w:rPr>
          <w:rFonts w:cs="Times New Roman" w:ascii="Times New Roman" w:hAnsi="Times New Roman"/>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pPr>
        <w:pStyle w:val="ConsPlusNormal"/>
        <w:widowControl/>
        <w:spacing w:before="0" w:after="0"/>
        <w:ind w:firstLine="709"/>
        <w:contextualSpacing/>
        <w:jc w:val="both"/>
        <w:rPr>
          <w:rFonts w:ascii="Times New Roman" w:hAnsi="Times New Roman" w:cs="Times New Roman"/>
          <w:sz w:val="22"/>
          <w:szCs w:val="22"/>
        </w:rPr>
      </w:pPr>
      <w:r>
        <w:rPr>
          <w:rFonts w:cs="Times New Roman" w:ascii="Times New Roman" w:hAnsi="Times New Roman"/>
          <w:sz w:val="22"/>
          <w:szCs w:val="22"/>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зависимости от установленных требований, актов гидравлического испытания (включая испытания на герметичность и давление).</w:t>
      </w:r>
    </w:p>
    <w:p>
      <w:pPr>
        <w:pStyle w:val="ConsPlusNormal"/>
        <w:widowControl/>
        <w:spacing w:before="0" w:after="0"/>
        <w:ind w:firstLine="709"/>
        <w:contextualSpacing/>
        <w:jc w:val="both"/>
        <w:rPr>
          <w:rFonts w:ascii="Times New Roman" w:hAnsi="Times New Roman" w:cs="Times New Roman"/>
          <w:sz w:val="22"/>
          <w:szCs w:val="22"/>
        </w:rPr>
      </w:pPr>
      <w:r>
        <w:rPr>
          <w:rFonts w:cs="Times New Roman" w:ascii="Times New Roman" w:hAnsi="Times New Roman"/>
          <w:color w:val="000000"/>
          <w:sz w:val="22"/>
          <w:szCs w:val="22"/>
        </w:rPr>
        <w:t xml:space="preserve">6.2.5. </w:t>
      </w:r>
      <w:r>
        <w:rPr>
          <w:rFonts w:cs="Times New Roman" w:ascii="Times New Roman" w:hAnsi="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pPr>
        <w:pStyle w:val="ConsPlusNormal"/>
        <w:widowControl/>
        <w:spacing w:before="0" w:after="0"/>
        <w:ind w:firstLine="709"/>
        <w:contextualSpacing/>
        <w:jc w:val="both"/>
        <w:rPr>
          <w:rFonts w:ascii="Times New Roman" w:hAnsi="Times New Roman" w:cs="Times New Roman"/>
          <w:sz w:val="22"/>
          <w:szCs w:val="22"/>
        </w:rPr>
      </w:pPr>
      <w:r>
        <w:rPr>
          <w:rFonts w:cs="Times New Roman" w:ascii="Times New Roman" w:hAnsi="Times New Roman"/>
          <w:sz w:val="22"/>
          <w:szCs w:val="22"/>
        </w:rPr>
        <w:t>6.2.6.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pPr>
        <w:pStyle w:val="Normal"/>
        <w:spacing w:lineRule="auto" w:line="240" w:before="0" w:after="0"/>
        <w:ind w:firstLine="708"/>
        <w:contextualSpacing/>
        <w:jc w:val="both"/>
        <w:rPr>
          <w:rFonts w:ascii="Times New Roman" w:hAnsi="Times New Roman" w:cs="Times New Roman"/>
          <w:iCs/>
        </w:rPr>
      </w:pPr>
      <w:r>
        <w:rPr>
          <w:rFonts w:cs="Times New Roman" w:ascii="Times New Roman" w:hAnsi="Times New Roman"/>
        </w:rPr>
        <w:t xml:space="preserve">6.2.7. 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 </w:t>
      </w:r>
    </w:p>
    <w:p>
      <w:pPr>
        <w:pStyle w:val="Normal"/>
        <w:tabs>
          <w:tab w:val="clear" w:pos="708"/>
          <w:tab w:val="left" w:pos="0" w:leader="none"/>
        </w:tabs>
        <w:spacing w:before="0" w:after="160"/>
        <w:ind w:firstLine="709"/>
        <w:contextualSpacing/>
        <w:jc w:val="both"/>
        <w:rPr>
          <w:rFonts w:ascii="Times New Roman" w:hAnsi="Times New Roman" w:cs="Times New Roman"/>
          <w:iCs/>
        </w:rPr>
      </w:pPr>
      <w:r>
        <w:rPr>
          <w:rFonts w:cs="Times New Roman" w:ascii="Times New Roman" w:hAnsi="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pPr>
        <w:pStyle w:val="Normal"/>
        <w:spacing w:before="0" w:after="160"/>
        <w:ind w:firstLine="708"/>
        <w:contextualSpacing/>
        <w:jc w:val="both"/>
        <w:rPr>
          <w:rFonts w:ascii="Times New Roman" w:hAnsi="Times New Roman" w:cs="Times New Roman"/>
          <w:iCs/>
        </w:rPr>
      </w:pPr>
      <w:r>
        <w:rPr>
          <w:rFonts w:cs="Times New Roman" w:ascii="Times New Roman" w:hAnsi="Times New Roman"/>
        </w:rPr>
        <w:t xml:space="preserve">6.2.8. 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pPr>
        <w:pStyle w:val="Normal"/>
        <w:spacing w:before="0" w:after="160"/>
        <w:ind w:firstLine="708"/>
        <w:contextualSpacing/>
        <w:jc w:val="both"/>
        <w:rPr>
          <w:rFonts w:ascii="Times New Roman" w:hAnsi="Times New Roman" w:cs="Times New Roman"/>
          <w:bCs/>
        </w:rPr>
      </w:pPr>
      <w:r>
        <w:rPr>
          <w:rFonts w:cs="Times New Roman" w:ascii="Times New Roman" w:hAnsi="Times New Roman"/>
        </w:rPr>
        <w:t>6.2.9. 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pPr>
        <w:pStyle w:val="Normal"/>
        <w:spacing w:before="0" w:after="160"/>
        <w:ind w:firstLine="708"/>
        <w:contextualSpacing/>
        <w:jc w:val="both"/>
        <w:rPr>
          <w:rFonts w:ascii="Times New Roman" w:hAnsi="Times New Roman" w:cs="Times New Roman"/>
          <w:bCs/>
        </w:rPr>
      </w:pPr>
      <w:r>
        <w:rPr>
          <w:rFonts w:cs="Times New Roman" w:ascii="Times New Roman" w:hAnsi="Times New Roman"/>
        </w:rPr>
        <w:t xml:space="preserve">6.2.10. Датой окончания выполнения всего объема Работ считается дата составления Акта передачи Объекта от Подрядчика Заказчику к настоящему Договору. </w:t>
      </w:r>
    </w:p>
    <w:p>
      <w:pPr>
        <w:pStyle w:val="Normal"/>
        <w:spacing w:before="0" w:after="160"/>
        <w:ind w:firstLine="708"/>
        <w:contextualSpacing/>
        <w:jc w:val="both"/>
        <w:rPr>
          <w:rFonts w:ascii="Times New Roman" w:hAnsi="Times New Roman" w:cs="Times New Roman"/>
        </w:rPr>
      </w:pPr>
      <w:r>
        <w:rPr>
          <w:rFonts w:cs="Times New Roman" w:ascii="Times New Roman" w:hAnsi="Times New Roman"/>
        </w:rPr>
        <w:t>6.2.11. После приемки Работы Заказчик принимает Объект под свою охрану и несет риск возможного разрушения или повреждения Объекта или его части.</w:t>
      </w:r>
    </w:p>
    <w:p>
      <w:pPr>
        <w:pStyle w:val="Normal"/>
        <w:spacing w:before="0" w:after="160"/>
        <w:ind w:firstLine="708"/>
        <w:contextualSpacing/>
        <w:jc w:val="center"/>
        <w:rPr>
          <w:rFonts w:ascii="Times New Roman" w:hAnsi="Times New Roman" w:cs="Times New Roman"/>
          <w:b/>
          <w:b/>
        </w:rPr>
      </w:pPr>
      <w:r>
        <w:rPr>
          <w:rFonts w:cs="Times New Roman" w:ascii="Times New Roman" w:hAnsi="Times New Roman"/>
          <w:b/>
        </w:rPr>
      </w:r>
    </w:p>
    <w:p>
      <w:pPr>
        <w:pStyle w:val="Normal"/>
        <w:spacing w:before="0" w:after="160"/>
        <w:ind w:firstLine="708"/>
        <w:contextualSpacing/>
        <w:jc w:val="center"/>
        <w:rPr>
          <w:rFonts w:ascii="Times New Roman" w:hAnsi="Times New Roman" w:cs="Times New Roman"/>
          <w:b/>
          <w:b/>
        </w:rPr>
      </w:pPr>
      <w:r>
        <w:rPr>
          <w:rFonts w:cs="Times New Roman" w:ascii="Times New Roman" w:hAnsi="Times New Roman"/>
          <w:b/>
        </w:rPr>
        <w:t>7. Гарантии качества Работы</w:t>
      </w:r>
    </w:p>
    <w:p>
      <w:pPr>
        <w:pStyle w:val="Normal"/>
        <w:spacing w:lineRule="auto" w:line="240" w:before="0" w:after="0"/>
        <w:ind w:firstLine="709"/>
        <w:contextualSpacing/>
        <w:jc w:val="center"/>
        <w:rPr>
          <w:rFonts w:ascii="Times New Roman" w:hAnsi="Times New Roman" w:cs="Times New Roman"/>
          <w:b/>
          <w:b/>
        </w:rPr>
      </w:pPr>
      <w:r>
        <w:rPr>
          <w:rFonts w:cs="Times New Roman" w:ascii="Times New Roman" w:hAnsi="Times New Roman"/>
          <w:b/>
        </w:rPr>
      </w:r>
    </w:p>
    <w:p>
      <w:pPr>
        <w:pStyle w:val="Normal"/>
        <w:spacing w:lineRule="auto" w:line="240" w:before="0" w:after="0"/>
        <w:ind w:firstLine="709"/>
        <w:contextualSpacing/>
        <w:jc w:val="both"/>
        <w:rPr>
          <w:rFonts w:ascii="Times New Roman" w:hAnsi="Times New Roman" w:cs="Times New Roman"/>
        </w:rPr>
      </w:pPr>
      <w:r>
        <w:rPr>
          <w:rFonts w:cs="Times New Roman" w:ascii="Times New Roman" w:hAnsi="Times New Roman"/>
        </w:rPr>
        <w:t>7.1. Гарантии качества распространяются на всю Работу, выполненную Подрядчиком по Договору.</w:t>
      </w:r>
    </w:p>
    <w:p>
      <w:pPr>
        <w:pStyle w:val="Normal"/>
        <w:spacing w:lineRule="auto" w:line="240" w:before="0" w:after="0"/>
        <w:ind w:firstLine="709"/>
        <w:contextualSpacing/>
        <w:jc w:val="both"/>
        <w:rPr>
          <w:rFonts w:ascii="Times New Roman" w:hAnsi="Times New Roman" w:cs="Times New Roman"/>
          <w:iCs/>
        </w:rPr>
      </w:pPr>
      <w:r>
        <w:rPr>
          <w:rFonts w:cs="Times New Roman" w:ascii="Times New Roman" w:hAnsi="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pPr>
        <w:pStyle w:val="Normal"/>
        <w:spacing w:lineRule="auto" w:line="240" w:before="0" w:after="0"/>
        <w:ind w:firstLine="709"/>
        <w:contextualSpacing/>
        <w:jc w:val="both"/>
        <w:rPr>
          <w:rFonts w:ascii="Times New Roman" w:hAnsi="Times New Roman" w:cs="Times New Roman"/>
          <w:iCs/>
        </w:rPr>
      </w:pPr>
      <w:r>
        <w:rPr>
          <w:rFonts w:cs="Times New Roman" w:ascii="Times New Roman" w:hAnsi="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pPr>
        <w:pStyle w:val="Normal"/>
        <w:spacing w:lineRule="auto" w:line="240" w:before="0" w:after="0"/>
        <w:ind w:firstLine="709"/>
        <w:contextualSpacing/>
        <w:jc w:val="both"/>
        <w:rPr>
          <w:rFonts w:ascii="Times New Roman" w:hAnsi="Times New Roman" w:cs="Times New Roman"/>
          <w:iCs/>
        </w:rPr>
      </w:pPr>
      <w:r>
        <w:rPr>
          <w:rFonts w:cs="Times New Roman" w:ascii="Times New Roman" w:hAnsi="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pPr>
        <w:pStyle w:val="Normal"/>
        <w:spacing w:lineRule="auto" w:line="240" w:before="0" w:after="0"/>
        <w:ind w:firstLine="709"/>
        <w:contextualSpacing/>
        <w:jc w:val="both"/>
        <w:rPr>
          <w:rFonts w:ascii="Times New Roman" w:hAnsi="Times New Roman" w:cs="Times New Roman"/>
        </w:rPr>
      </w:pPr>
      <w:r>
        <w:rPr>
          <w:rFonts w:cs="Times New Roman" w:ascii="Times New Roman" w:hAnsi="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r>
    </w:p>
    <w:p>
      <w:pPr>
        <w:pStyle w:val="Normal"/>
        <w:spacing w:lineRule="auto" w:line="240" w:before="0" w:after="0"/>
        <w:ind w:firstLine="708"/>
        <w:contextualSpacing/>
        <w:jc w:val="center"/>
        <w:rPr>
          <w:rFonts w:ascii="Times New Roman" w:hAnsi="Times New Roman" w:cs="Times New Roman"/>
          <w:b/>
          <w:b/>
        </w:rPr>
      </w:pPr>
      <w:r>
        <w:rPr>
          <w:rFonts w:cs="Times New Roman" w:ascii="Times New Roman" w:hAnsi="Times New Roman"/>
          <w:b/>
        </w:rPr>
        <w:t>8. Конфиденциальность</w:t>
      </w:r>
    </w:p>
    <w:p>
      <w:pPr>
        <w:pStyle w:val="Normal"/>
        <w:spacing w:lineRule="auto" w:line="240" w:before="0" w:after="0"/>
        <w:ind w:firstLine="708"/>
        <w:contextualSpacing/>
        <w:jc w:val="center"/>
        <w:rPr>
          <w:rFonts w:ascii="Times New Roman" w:hAnsi="Times New Roman" w:cs="Times New Roman"/>
          <w:b/>
          <w:b/>
        </w:rPr>
      </w:pPr>
      <w:r>
        <w:rPr>
          <w:rFonts w:cs="Times New Roman" w:ascii="Times New Roman" w:hAnsi="Times New Roman"/>
          <w:b/>
        </w:rPr>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 xml:space="preserve">8.1. Стороны обязуются: </w:t>
      </w:r>
    </w:p>
    <w:p>
      <w:pPr>
        <w:pStyle w:val="Normal"/>
        <w:spacing w:lineRule="auto" w:line="240" w:before="0" w:after="0"/>
        <w:ind w:firstLine="708"/>
        <w:contextualSpacing/>
        <w:jc w:val="both"/>
        <w:rPr>
          <w:rFonts w:ascii="Times New Roman" w:hAnsi="Times New Roman" w:cs="Times New Roman"/>
        </w:rPr>
      </w:pPr>
      <w:r>
        <w:rPr>
          <w:rFonts w:cs="Times New Roman" w:ascii="Times New Roman" w:hAnsi="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pPr>
        <w:pStyle w:val="Normal"/>
        <w:widowControl w:val="false"/>
        <w:spacing w:lineRule="auto" w:line="240" w:before="0" w:after="0"/>
        <w:ind w:firstLine="708"/>
        <w:jc w:val="both"/>
        <w:rPr>
          <w:rFonts w:ascii="Times New Roman" w:hAnsi="Times New Roman" w:cs="Times New Roman"/>
        </w:rPr>
      </w:pPr>
      <w:r>
        <w:rPr>
          <w:rFonts w:cs="Times New Roman" w:ascii="Times New Roman" w:hAnsi="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pPr>
        <w:pStyle w:val="Normal"/>
        <w:widowControl w:val="false"/>
        <w:spacing w:lineRule="auto" w:line="240" w:before="0" w:after="0"/>
        <w:ind w:firstLine="708"/>
        <w:jc w:val="both"/>
        <w:rPr>
          <w:rFonts w:ascii="Times New Roman" w:hAnsi="Times New Roman" w:cs="Times New Roman"/>
        </w:rPr>
      </w:pPr>
      <w:r>
        <w:rPr>
          <w:rFonts w:cs="Times New Roman" w:ascii="Times New Roman" w:hAnsi="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pPr>
        <w:pStyle w:val="Normal"/>
        <w:widowControl w:val="false"/>
        <w:shd w:val="clear" w:color="auto" w:fill="FFFFFF"/>
        <w:spacing w:lineRule="auto" w:line="240" w:before="0" w:after="0"/>
        <w:ind w:firstLine="708"/>
        <w:contextualSpacing/>
        <w:jc w:val="both"/>
        <w:rPr>
          <w:rFonts w:ascii="Times New Roman" w:hAnsi="Times New Roman" w:cs="Times New Roman"/>
        </w:rPr>
      </w:pPr>
      <w:r>
        <w:rPr>
          <w:rFonts w:cs="Times New Roman" w:ascii="Times New Roman" w:hAnsi="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pPr>
        <w:pStyle w:val="Normal"/>
        <w:widowControl w:val="false"/>
        <w:shd w:val="clear" w:color="auto" w:fill="FFFFFF"/>
        <w:spacing w:lineRule="auto" w:line="240" w:before="0" w:after="0"/>
        <w:contextualSpacing/>
        <w:jc w:val="both"/>
        <w:rPr>
          <w:rFonts w:ascii="Times New Roman" w:hAnsi="Times New Roman" w:cs="Times New Roman"/>
        </w:rPr>
      </w:pPr>
      <w:r>
        <w:rPr>
          <w:rFonts w:cs="Times New Roman" w:ascii="Times New Roman" w:hAnsi="Times New Roman"/>
        </w:rPr>
      </w:r>
    </w:p>
    <w:p>
      <w:pPr>
        <w:pStyle w:val="Normal"/>
        <w:keepNext w:val="true"/>
        <w:numPr>
          <w:ilvl w:val="0"/>
          <w:numId w:val="0"/>
        </w:numPr>
        <w:spacing w:lineRule="auto" w:line="240" w:before="0" w:after="0"/>
        <w:ind w:left="0" w:hanging="0"/>
        <w:contextualSpacing/>
        <w:jc w:val="center"/>
        <w:outlineLvl w:val="0"/>
        <w:rPr>
          <w:rFonts w:ascii="Times New Roman" w:hAnsi="Times New Roman" w:cs="Times New Roman"/>
          <w:b/>
          <w:b/>
        </w:rPr>
      </w:pPr>
      <w:r>
        <w:rPr>
          <w:rFonts w:cs="Times New Roman" w:ascii="Times New Roman" w:hAnsi="Times New Roman"/>
          <w:b/>
        </w:rPr>
        <w:t>Раздел 9. Гарантии Сторон</w:t>
      </w:r>
    </w:p>
    <w:p>
      <w:pPr>
        <w:pStyle w:val="Normal"/>
        <w:keepNext w:val="true"/>
        <w:numPr>
          <w:ilvl w:val="0"/>
          <w:numId w:val="0"/>
        </w:numPr>
        <w:spacing w:lineRule="auto" w:line="240" w:before="0" w:after="0"/>
        <w:ind w:left="0" w:hanging="0"/>
        <w:contextualSpacing/>
        <w:jc w:val="center"/>
        <w:outlineLvl w:val="0"/>
        <w:rPr>
          <w:rFonts w:ascii="Times New Roman" w:hAnsi="Times New Roman" w:cs="Times New Roman"/>
          <w:b/>
          <w:b/>
          <w:bCs/>
          <w:iCs/>
        </w:rPr>
      </w:pPr>
      <w:r>
        <w:rPr>
          <w:rFonts w:cs="Times New Roman" w:ascii="Times New Roman" w:hAnsi="Times New Roman"/>
          <w:b/>
          <w:bCs/>
          <w:iCs/>
        </w:rPr>
      </w:r>
    </w:p>
    <w:p>
      <w:pPr>
        <w:pStyle w:val="Normal"/>
        <w:widowControl w:val="false"/>
        <w:spacing w:lineRule="auto" w:line="240" w:before="0" w:after="0"/>
        <w:ind w:firstLine="708"/>
        <w:jc w:val="both"/>
        <w:rPr>
          <w:rFonts w:ascii="Times New Roman" w:hAnsi="Times New Roman" w:cs="Times New Roman"/>
        </w:rPr>
      </w:pPr>
      <w:r>
        <w:rPr>
          <w:rFonts w:cs="Times New Roman" w:ascii="Times New Roman" w:hAnsi="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pPr>
        <w:pStyle w:val="Normal"/>
        <w:widowControl w:val="false"/>
        <w:spacing w:lineRule="auto" w:line="240" w:before="0" w:after="0"/>
        <w:ind w:firstLine="708"/>
        <w:jc w:val="both"/>
        <w:rPr>
          <w:rFonts w:ascii="Times New Roman" w:hAnsi="Times New Roman" w:cs="Times New Roman"/>
        </w:rPr>
      </w:pPr>
      <w:r>
        <w:rPr>
          <w:rFonts w:cs="Times New Roman" w:ascii="Times New Roman" w:hAnsi="Times New Roman"/>
        </w:rPr>
        <w:t>Представитель другой Стороны, подписывающий Договор, имеет все полномочия, необходимые для заключения им Договора от ее имени.</w:t>
      </w:r>
    </w:p>
    <w:p>
      <w:pPr>
        <w:pStyle w:val="Normal"/>
        <w:widowControl w:val="false"/>
        <w:spacing w:lineRule="auto" w:line="240" w:before="0" w:after="0"/>
        <w:ind w:firstLine="708"/>
        <w:jc w:val="both"/>
        <w:rPr>
          <w:rFonts w:ascii="Times New Roman" w:hAnsi="Times New Roman" w:cs="Times New Roman"/>
        </w:rPr>
      </w:pPr>
      <w:r>
        <w:rPr>
          <w:rFonts w:cs="Times New Roman" w:ascii="Times New Roman" w:hAnsi="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pPr>
        <w:pStyle w:val="Normal"/>
        <w:widowControl w:val="false"/>
        <w:spacing w:lineRule="auto" w:line="240" w:before="0" w:after="0"/>
        <w:ind w:firstLine="708"/>
        <w:jc w:val="both"/>
        <w:rPr>
          <w:rFonts w:ascii="Times New Roman" w:hAnsi="Times New Roman" w:cs="Times New Roman"/>
        </w:rPr>
      </w:pPr>
      <w:r>
        <w:rPr>
          <w:rFonts w:cs="Times New Roman" w:ascii="Times New Roman" w:hAnsi="Times New Roman"/>
        </w:rPr>
        <w:t xml:space="preserve">Не существует никаких других, зависящих от другой Стороны, правовых препятствий для заключения и исполнения ею Договора. </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9.2. Подрядчик гарантирует, что:</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Общество зарегистрировано в ЕГРЮЛ надлежащим образом;</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своевременно и в полном объеме уплачивает налоги, сборы и страховые взносы;</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отражает в налоговой отчетности по НДС все суммы НДС, предъявленные Заказчику;</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в случае привлечения субподрядных организаций (соисполнителей) в соответствии с условиями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9.3. Подрядчик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pPr>
        <w:pStyle w:val="ConsPlusNormal"/>
        <w:ind w:firstLine="708"/>
        <w:jc w:val="both"/>
        <w:rPr>
          <w:rFonts w:ascii="Times New Roman" w:hAnsi="Times New Roman" w:eastAsia="Calibri" w:cs="Times New Roman" w:eastAsiaTheme="minorHAnsi"/>
          <w:sz w:val="22"/>
          <w:szCs w:val="22"/>
          <w:lang w:eastAsia="en-US"/>
        </w:rPr>
      </w:pPr>
      <w:bookmarkStart w:id="1" w:name="P140"/>
      <w:bookmarkEnd w:id="1"/>
      <w:r>
        <w:rPr>
          <w:rFonts w:eastAsia="Calibri" w:cs="Times New Roman" w:ascii="Times New Roman" w:hAnsi="Times New Roman" w:eastAsiaTheme="minorHAnsi"/>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r>
          <w:rPr>
            <w:rFonts w:eastAsia="Calibri" w:cs="Times New Roman" w:ascii="Times New Roman" w:hAnsi="Times New Roman" w:eastAsiaTheme="minorHAnsi"/>
            <w:sz w:val="22"/>
            <w:szCs w:val="22"/>
            <w:lang w:eastAsia="en-US"/>
          </w:rPr>
          <w:t>пункте 9.</w:t>
        </w:r>
      </w:hyperlink>
      <w:r>
        <w:rPr>
          <w:rFonts w:eastAsia="Calibri" w:cs="Times New Roman" w:ascii="Times New Roman" w:hAnsi="Times New Roman" w:eastAsiaTheme="minorHAnsi"/>
          <w:sz w:val="22"/>
          <w:szCs w:val="22"/>
          <w:lang w:eastAsia="en-US"/>
        </w:rPr>
        <w:t xml:space="preserve">4 Договора в полном объеме независимо от уплаты Заказчику неустойки. </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9.6. Указанные в пункте 9.4.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9.7.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Pr>
          <w:rFonts w:cs="Times New Roman" w:ascii="Times New Roman" w:hAnsi="Times New Roman"/>
          <w:sz w:val="22"/>
          <w:szCs w:val="22"/>
        </w:rPr>
        <w:t xml:space="preserve">,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w:t>
      </w:r>
      <w:r>
        <w:rPr>
          <w:rFonts w:eastAsia="Calibri" w:cs="Times New Roman" w:ascii="Times New Roman" w:hAnsi="Times New Roman" w:eastAsiaTheme="minorHAnsi"/>
          <w:sz w:val="22"/>
          <w:szCs w:val="22"/>
          <w:lang w:eastAsia="en-US"/>
        </w:rPr>
        <w:t>указанных требований.</w:t>
      </w:r>
    </w:p>
    <w:p>
      <w:pPr>
        <w:pStyle w:val="ConsPlusNormal"/>
        <w:ind w:firstLine="708"/>
        <w:jc w:val="both"/>
        <w:rPr>
          <w:rFonts w:ascii="Times New Roman" w:hAnsi="Times New Roman" w:cs="Times New Roman"/>
          <w:sz w:val="22"/>
          <w:szCs w:val="22"/>
        </w:rPr>
      </w:pPr>
      <w:r>
        <w:rPr>
          <w:rFonts w:eastAsia="Calibri" w:cs="Times New Roman" w:ascii="Times New Roman" w:hAnsi="Times New Roman" w:eastAsiaTheme="minorHAnsi"/>
          <w:sz w:val="22"/>
          <w:szCs w:val="22"/>
          <w:lang w:eastAsia="en-US"/>
        </w:rPr>
        <w:t>9.9. Подрядчик гарантирует и обязуется уведомлять Заказчика обо всех изменениях, вносимых в учредительные</w:t>
      </w:r>
      <w:r>
        <w:rPr>
          <w:rFonts w:cs="Times New Roman" w:ascii="Times New Roman" w:hAnsi="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pPr>
        <w:pStyle w:val="ConsPlusNormal"/>
        <w:ind w:firstLine="708"/>
        <w:jc w:val="both"/>
        <w:rPr>
          <w:rFonts w:ascii="Times New Roman" w:hAnsi="Times New Roman" w:cs="Times New Roman"/>
          <w:sz w:val="22"/>
          <w:szCs w:val="22"/>
        </w:rPr>
      </w:pPr>
      <w:r>
        <w:rPr>
          <w:rFonts w:cs="Times New Roman" w:ascii="Times New Roman" w:hAnsi="Times New Roman"/>
          <w:sz w:val="22"/>
          <w:szCs w:val="22"/>
        </w:rPr>
        <w:t>9.10</w:t>
      </w:r>
      <w:r>
        <w:rPr>
          <w:rFonts w:eastAsia="Calibri" w:cs="Times New Roman" w:ascii="Times New Roman" w:hAnsi="Times New Roman" w:eastAsiaTheme="minorHAnsi"/>
          <w:sz w:val="22"/>
          <w:szCs w:val="22"/>
          <w:lang w:eastAsia="en-US"/>
        </w:rPr>
        <w:t xml:space="preserve">. Стороны определили, что вышеуказанные заверения об обстоятельствах имеют </w:t>
      </w:r>
      <w:r>
        <w:rPr>
          <w:rFonts w:cs="Times New Roman" w:ascii="Times New Roman" w:hAnsi="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pPr>
        <w:pStyle w:val="ConsPlusNormal"/>
        <w:ind w:firstLine="708"/>
        <w:jc w:val="both"/>
        <w:rPr>
          <w:rFonts w:ascii="Times New Roman" w:hAnsi="Times New Roman" w:cs="Times New Roman"/>
          <w:sz w:val="22"/>
          <w:szCs w:val="22"/>
        </w:rPr>
      </w:pPr>
      <w:r>
        <w:rPr>
          <w:rFonts w:cs="Times New Roman" w:ascii="Times New Roman" w:hAnsi="Times New Roman"/>
          <w:sz w:val="22"/>
          <w:szCs w:val="22"/>
        </w:rPr>
        <w:t>9.11.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Pr>
          <w:rFonts w:eastAsia="Calibri" w:cs="Times New Roman" w:ascii="Times New Roman" w:hAnsi="Times New Roman" w:eastAsiaTheme="minorHAnsi"/>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Pr>
          <w:rFonts w:cs="Times New Roman" w:ascii="Times New Roman" w:hAnsi="Times New Roman"/>
          <w:sz w:val="22"/>
          <w:szCs w:val="22"/>
        </w:rPr>
        <w:t>предполагаемой передачи и/или уступки, замены.</w:t>
      </w:r>
    </w:p>
    <w:p>
      <w:pPr>
        <w:pStyle w:val="ConsPlusNormal"/>
        <w:ind w:firstLine="708"/>
        <w:jc w:val="both"/>
        <w:rPr>
          <w:rFonts w:ascii="Times New Roman" w:hAnsi="Times New Roman" w:cs="Times New Roman"/>
          <w:sz w:val="22"/>
          <w:szCs w:val="22"/>
        </w:rPr>
      </w:pPr>
      <w:r>
        <w:rPr>
          <w:rFonts w:cs="Times New Roman" w:ascii="Times New Roman" w:hAnsi="Times New Roman"/>
          <w:sz w:val="22"/>
          <w:szCs w:val="22"/>
        </w:rPr>
      </w:r>
    </w:p>
    <w:p>
      <w:pPr>
        <w:pStyle w:val="ConsPlusNormal"/>
        <w:ind w:firstLine="708"/>
        <w:jc w:val="center"/>
        <w:rPr>
          <w:rFonts w:ascii="Times New Roman" w:hAnsi="Times New Roman" w:cs="Times New Roman"/>
          <w:b/>
          <w:b/>
          <w:sz w:val="22"/>
          <w:szCs w:val="22"/>
        </w:rPr>
      </w:pPr>
      <w:r>
        <w:rPr>
          <w:rFonts w:cs="Times New Roman" w:ascii="Times New Roman" w:hAnsi="Times New Roman"/>
          <w:b/>
          <w:sz w:val="22"/>
          <w:szCs w:val="22"/>
        </w:rPr>
        <w:t>Раздел 10. Ответственность Сторон</w:t>
      </w:r>
    </w:p>
    <w:p>
      <w:pPr>
        <w:pStyle w:val="ConsPlusNormal"/>
        <w:ind w:firstLine="708"/>
        <w:jc w:val="center"/>
        <w:rPr>
          <w:rFonts w:ascii="Times New Roman" w:hAnsi="Times New Roman" w:cs="Times New Roman"/>
          <w:b/>
          <w:b/>
          <w:sz w:val="22"/>
          <w:szCs w:val="22"/>
        </w:rPr>
      </w:pPr>
      <w:r>
        <w:rPr>
          <w:rFonts w:cs="Times New Roman" w:ascii="Times New Roman" w:hAnsi="Times New Roman"/>
          <w:b/>
          <w:sz w:val="22"/>
          <w:szCs w:val="22"/>
        </w:rPr>
      </w:r>
    </w:p>
    <w:p>
      <w:pPr>
        <w:pStyle w:val="ConsPlusNormal"/>
        <w:ind w:firstLine="708"/>
        <w:jc w:val="both"/>
        <w:rPr>
          <w:rFonts w:ascii="Times New Roman" w:hAnsi="Times New Roman" w:cs="Times New Roman"/>
          <w:sz w:val="22"/>
          <w:szCs w:val="22"/>
        </w:rPr>
      </w:pPr>
      <w:r>
        <w:rPr>
          <w:rFonts w:cs="Times New Roman" w:ascii="Times New Roman" w:hAnsi="Times New Roman"/>
          <w:sz w:val="22"/>
          <w:szCs w:val="22"/>
        </w:rPr>
        <w:t>10.1.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pPr>
        <w:pStyle w:val="ListParagraph"/>
        <w:tabs>
          <w:tab w:val="clear" w:pos="708"/>
          <w:tab w:val="left" w:pos="0" w:leader="none"/>
          <w:tab w:val="left" w:pos="28" w:leader="none"/>
          <w:tab w:val="left" w:pos="567" w:leader="none"/>
        </w:tabs>
        <w:ind w:left="0" w:hanging="0"/>
        <w:jc w:val="both"/>
        <w:rPr>
          <w:sz w:val="22"/>
          <w:szCs w:val="22"/>
        </w:rPr>
      </w:pPr>
      <w:r>
        <w:rPr>
          <w:sz w:val="22"/>
          <w:szCs w:val="22"/>
          <w:lang w:eastAsia="ru-RU"/>
        </w:rPr>
        <w:tab/>
        <w:tab/>
        <w:tab/>
        <w:t xml:space="preserve">10.2. </w:t>
      </w:r>
      <w:r>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Работ.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pPr>
        <w:pStyle w:val="ConsPlusNormal"/>
        <w:widowControl/>
        <w:spacing w:before="0" w:after="0"/>
        <w:ind w:firstLine="708"/>
        <w:contextualSpacing/>
        <w:jc w:val="both"/>
        <w:rPr>
          <w:rFonts w:ascii="Times New Roman" w:hAnsi="Times New Roman" w:cs="Times New Roman"/>
          <w:sz w:val="22"/>
          <w:szCs w:val="22"/>
        </w:rPr>
      </w:pPr>
      <w:r>
        <w:rPr>
          <w:rFonts w:cs="Times New Roman" w:ascii="Times New Roman" w:hAnsi="Times New Roman"/>
          <w:sz w:val="22"/>
          <w:szCs w:val="22"/>
        </w:rPr>
        <w:t>10.3. Подрядчик при нарушении Договорных обязательств уплачивает Заказчику:</w:t>
      </w:r>
    </w:p>
    <w:p>
      <w:pPr>
        <w:pStyle w:val="ConsPlusNormal"/>
        <w:widowControl/>
        <w:tabs>
          <w:tab w:val="clear" w:pos="708"/>
          <w:tab w:val="left" w:pos="0" w:leader="none"/>
        </w:tabs>
        <w:spacing w:before="0" w:after="0"/>
        <w:ind w:hanging="0"/>
        <w:contextualSpacing/>
        <w:jc w:val="both"/>
        <w:rPr>
          <w:rFonts w:ascii="Times New Roman" w:hAnsi="Times New Roman" w:cs="Times New Roman"/>
          <w:sz w:val="22"/>
          <w:szCs w:val="22"/>
        </w:rPr>
      </w:pPr>
      <w:r>
        <w:rPr>
          <w:rFonts w:cs="Times New Roman" w:ascii="Times New Roman" w:hAnsi="Times New Roman"/>
          <w:sz w:val="22"/>
          <w:szCs w:val="22"/>
        </w:rPr>
        <w:tab/>
        <w:t>10.3.1. за начало и/или окончание Работ, указанных в пункте 2.1. Договора с нарушением установленных сроков, Подрядчик, уплачивает неустойку в размере 0,1% (одной десятой процента) от стоимости Работ, указанной в п. 5.1. Договора за каждый календарный день просрочки;</w:t>
      </w:r>
    </w:p>
    <w:p>
      <w:pPr>
        <w:pStyle w:val="ConsPlusNormal"/>
        <w:widowControl/>
        <w:tabs>
          <w:tab w:val="clear" w:pos="708"/>
          <w:tab w:val="left" w:pos="0" w:leader="none"/>
        </w:tabs>
        <w:spacing w:before="0" w:after="0"/>
        <w:ind w:hanging="0"/>
        <w:contextualSpacing/>
        <w:jc w:val="both"/>
        <w:rPr>
          <w:rFonts w:ascii="Times New Roman" w:hAnsi="Times New Roman" w:cs="Times New Roman"/>
          <w:sz w:val="22"/>
          <w:szCs w:val="22"/>
        </w:rPr>
      </w:pPr>
      <w:r>
        <w:rPr>
          <w:rFonts w:cs="Times New Roman" w:ascii="Times New Roman" w:hAnsi="Times New Roman"/>
          <w:sz w:val="22"/>
          <w:szCs w:val="22"/>
        </w:rPr>
        <w:tab/>
        <w:t>10.3.2. за нарушение любых промежуточных сроков, установленных Приложением № 2 к Договору, Подрядчик уплачивает неустойку в размере 1/360 (одной тристашестидесятой) ключевой ставки, установленной Центральным банком РФ от стоимости Работ, указанной в п. 5.1. настоящего Договора, за каждый календарный день просрочки;</w:t>
      </w:r>
    </w:p>
    <w:p>
      <w:pPr>
        <w:pStyle w:val="ConsPlusNormal"/>
        <w:widowControl/>
        <w:tabs>
          <w:tab w:val="clear" w:pos="708"/>
          <w:tab w:val="left" w:pos="0" w:leader="none"/>
        </w:tabs>
        <w:spacing w:before="0" w:after="0"/>
        <w:ind w:hanging="0"/>
        <w:contextualSpacing/>
        <w:jc w:val="both"/>
        <w:rPr>
          <w:rFonts w:ascii="Times New Roman" w:hAnsi="Times New Roman" w:cs="Times New Roman"/>
          <w:sz w:val="22"/>
          <w:szCs w:val="22"/>
        </w:rPr>
      </w:pPr>
      <w:r>
        <w:rPr>
          <w:rFonts w:cs="Times New Roman" w:ascii="Times New Roman" w:hAnsi="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pPr>
        <w:pStyle w:val="ConsPlusNormal"/>
        <w:widowControl/>
        <w:tabs>
          <w:tab w:val="clear" w:pos="708"/>
          <w:tab w:val="left" w:pos="0" w:leader="none"/>
        </w:tabs>
        <w:spacing w:before="0" w:after="0"/>
        <w:ind w:hanging="0"/>
        <w:contextualSpacing/>
        <w:jc w:val="both"/>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10.3.4. 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 (десять процентов) от стоимости Работ, указан</w:t>
      </w:r>
      <w:bookmarkStart w:id="2" w:name="_GoBack"/>
      <w:bookmarkEnd w:id="2"/>
      <w:r>
        <w:rPr>
          <w:rFonts w:cs="Times New Roman" w:ascii="Times New Roman" w:hAnsi="Times New Roman"/>
          <w:sz w:val="22"/>
          <w:szCs w:val="22"/>
        </w:rPr>
        <w:t>ной в п. 5.1. Договора за каждый выявленный факт нарушения;</w:t>
      </w:r>
    </w:p>
    <w:p>
      <w:pPr>
        <w:pStyle w:val="ConsPlusNormal"/>
        <w:widowControl/>
        <w:tabs>
          <w:tab w:val="clear" w:pos="708"/>
          <w:tab w:val="left" w:pos="0" w:leader="none"/>
        </w:tabs>
        <w:spacing w:before="0" w:after="0"/>
        <w:ind w:hanging="0"/>
        <w:contextualSpacing/>
        <w:jc w:val="both"/>
        <w:rPr>
          <w:rFonts w:ascii="Times New Roman" w:hAnsi="Times New Roman" w:cs="Times New Roman"/>
          <w:sz w:val="22"/>
          <w:szCs w:val="22"/>
        </w:rPr>
      </w:pPr>
      <w:r>
        <w:rPr>
          <w:rFonts w:cs="Times New Roman" w:ascii="Times New Roman" w:hAnsi="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pPr>
        <w:pStyle w:val="ConsPlusNormal"/>
        <w:widowControl/>
        <w:spacing w:before="0" w:after="0"/>
        <w:ind w:firstLine="708"/>
        <w:contextualSpacing/>
        <w:jc w:val="both"/>
        <w:rPr>
          <w:rFonts w:ascii="Times New Roman" w:hAnsi="Times New Roman" w:cs="Times New Roman"/>
          <w:sz w:val="22"/>
          <w:szCs w:val="22"/>
        </w:rPr>
      </w:pPr>
      <w:r>
        <w:rPr>
          <w:rFonts w:cs="Times New Roman" w:ascii="Times New Roman" w:hAnsi="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pPr>
        <w:pStyle w:val="Normal"/>
        <w:spacing w:lineRule="auto" w:line="240" w:before="0" w:after="0"/>
        <w:ind w:firstLine="708"/>
        <w:contextualSpacing/>
        <w:jc w:val="both"/>
        <w:rPr>
          <w:rFonts w:ascii="Times New Roman" w:hAnsi="Times New Roman" w:eastAsia="Times New Roman" w:cs="Times New Roman"/>
          <w:lang w:eastAsia="ru-RU"/>
        </w:rPr>
      </w:pPr>
      <w:r>
        <w:rPr>
          <w:rFonts w:eastAsia="Times New Roman" w:cs="Times New Roman" w:ascii="Times New Roman" w:hAnsi="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pPr>
        <w:pStyle w:val="Normal"/>
        <w:spacing w:lineRule="auto" w:line="240" w:before="0" w:after="0"/>
        <w:ind w:firstLine="708"/>
        <w:contextualSpacing/>
        <w:jc w:val="both"/>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pPr>
        <w:pStyle w:val="Normal"/>
        <w:spacing w:lineRule="auto" w:line="240" w:before="0" w:after="0"/>
        <w:ind w:firstLine="708"/>
        <w:contextualSpacing/>
        <w:jc w:val="both"/>
        <w:rPr>
          <w:rFonts w:ascii="Times New Roman" w:hAnsi="Times New Roman" w:eastAsia="Times New Roman" w:cs="Times New Roman"/>
          <w:lang w:eastAsia="ru-RU"/>
        </w:rPr>
      </w:pPr>
      <w:r>
        <w:rPr>
          <w:rFonts w:eastAsia="Times New Roman" w:cs="Times New Roman" w:ascii="Times New Roman" w:hAnsi="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pPr>
        <w:pStyle w:val="Normal"/>
        <w:spacing w:lineRule="auto" w:line="240" w:before="0" w:after="0"/>
        <w:ind w:firstLine="708"/>
        <w:contextualSpacing/>
        <w:jc w:val="both"/>
        <w:rPr>
          <w:rFonts w:ascii="Times New Roman" w:hAnsi="Times New Roman" w:eastAsia="Times New Roman" w:cs="Times New Roman"/>
          <w:lang w:eastAsia="ru-RU"/>
        </w:rPr>
      </w:pPr>
      <w:r>
        <w:rPr>
          <w:rFonts w:eastAsia="Times New Roman" w:cs="Times New Roman" w:ascii="Times New Roman" w:hAnsi="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pPr>
        <w:pStyle w:val="Normal"/>
        <w:widowControl w:val="false"/>
        <w:shd w:val="clear" w:color="auto" w:fill="FFFFFF"/>
        <w:spacing w:lineRule="auto" w:line="240" w:before="0" w:after="0"/>
        <w:ind w:firstLine="720"/>
        <w:jc w:val="both"/>
        <w:rPr>
          <w:rFonts w:ascii="Times New Roman" w:hAnsi="Times New Roman" w:eastAsia="Times New Roman" w:cs="Times New Roman"/>
          <w:lang w:eastAsia="ru-RU"/>
        </w:rPr>
      </w:pPr>
      <w:r>
        <w:rPr>
          <w:rFonts w:eastAsia="Times New Roman" w:cs="Times New Roman" w:ascii="Times New Roman" w:hAnsi="Times New Roman"/>
          <w:lang w:eastAsia="ru-RU"/>
        </w:rPr>
        <w:t>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pPr>
        <w:pStyle w:val="ListParagraph"/>
        <w:ind w:left="0" w:firstLine="720"/>
        <w:jc w:val="both"/>
        <w:rPr>
          <w:sz w:val="22"/>
          <w:szCs w:val="22"/>
          <w:lang w:eastAsia="ru-RU"/>
        </w:rPr>
      </w:pPr>
      <w:r>
        <w:rPr>
          <w:sz w:val="22"/>
          <w:szCs w:val="22"/>
          <w:lang w:eastAsia="ru-RU"/>
        </w:rPr>
        <w:t>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pPr>
        <w:pStyle w:val="ConsPlusNormal"/>
        <w:ind w:firstLine="540"/>
        <w:jc w:val="both"/>
        <w:rPr>
          <w:rFonts w:ascii="Times New Roman" w:hAnsi="Times New Roman" w:cs="Times New Roman"/>
          <w:sz w:val="22"/>
          <w:szCs w:val="22"/>
        </w:rPr>
      </w:pPr>
      <w:r>
        <w:rPr>
          <w:rFonts w:cs="Times New Roman" w:ascii="Times New Roman" w:hAnsi="Times New Roman"/>
          <w:sz w:val="22"/>
          <w:szCs w:val="22"/>
        </w:rPr>
        <w:tab/>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pPr>
        <w:pStyle w:val="ConsPlusNormal"/>
        <w:ind w:firstLine="708"/>
        <w:jc w:val="both"/>
        <w:rPr>
          <w:rFonts w:ascii="Times New Roman" w:hAnsi="Times New Roman" w:cs="Times New Roman"/>
          <w:sz w:val="22"/>
          <w:szCs w:val="22"/>
        </w:rPr>
      </w:pPr>
      <w:r>
        <w:rPr>
          <w:rFonts w:cs="Times New Roman" w:ascii="Times New Roman" w:hAnsi="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pPr>
        <w:pStyle w:val="Normal"/>
        <w:spacing w:lineRule="auto" w:line="240" w:before="0" w:after="0"/>
        <w:ind w:firstLine="720"/>
        <w:jc w:val="both"/>
        <w:rPr>
          <w:rFonts w:ascii="Times New Roman" w:hAnsi="Times New Roman" w:eastAsia="Times New Roman" w:cs="Times New Roman"/>
          <w:lang w:eastAsia="ru-RU"/>
        </w:rPr>
      </w:pPr>
      <w:r>
        <w:rPr>
          <w:rFonts w:eastAsia="Times New Roman" w:cs="Times New Roman" w:ascii="Times New Roman" w:hAnsi="Times New Roman"/>
          <w:lang w:eastAsia="ru-RU"/>
        </w:rPr>
        <w:t>10.12. Уплата санкций не освобождает Стороны от исполнения своих обязательств по настоящему Договору.</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ascii="Times New Roman" w:hAnsi="Times New Roman" w:eastAsiaTheme="minorHAnsi"/>
          <w:b/>
          <w:sz w:val="22"/>
          <w:szCs w:val="22"/>
          <w:lang w:eastAsia="en-US"/>
        </w:rPr>
        <w:t>11. Действие непреодолимой силы</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eastAsia="Calibri" w:cs="Times New Roman" w:eastAsiaTheme="minorHAnsi"/>
          <w:sz w:val="22"/>
          <w:szCs w:val="22"/>
          <w:lang w:eastAsia="en-US"/>
        </w:rPr>
      </w:pPr>
      <w:bookmarkStart w:id="3" w:name="_Ref318827358"/>
      <w:r>
        <w:rPr>
          <w:rFonts w:eastAsia="Calibri" w:cs="Times New Roman" w:ascii="Times New Roman" w:hAnsi="Times New Roman" w:eastAsiaTheme="minorHAnsi"/>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pPr>
        <w:pStyle w:val="ConsPlusNormal"/>
        <w:ind w:hanging="0"/>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ascii="Times New Roman" w:hAnsi="Times New Roman" w:eastAsiaTheme="minorHAnsi"/>
          <w:b/>
          <w:sz w:val="22"/>
          <w:szCs w:val="22"/>
          <w:lang w:eastAsia="en-US"/>
        </w:rPr>
        <w:t>12. Порядок разрешения споров</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pPr>
        <w:pStyle w:val="ConsPlusNormal"/>
        <w:ind w:hanging="0"/>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по месту нахождения Заказчика.</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pPr>
        <w:pStyle w:val="ConsPlusNormal"/>
        <w:ind w:hanging="0"/>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ascii="Times New Roman" w:hAnsi="Times New Roman" w:eastAsiaTheme="minorHAnsi"/>
          <w:b/>
          <w:sz w:val="22"/>
          <w:szCs w:val="22"/>
          <w:lang w:eastAsia="en-US"/>
        </w:rPr>
        <w:t>Раздел 13. Действие Договора и основания и порядок прекращения его действия</w:t>
      </w:r>
    </w:p>
    <w:p>
      <w:pPr>
        <w:pStyle w:val="ConsPlusNormal"/>
        <w:ind w:hanging="0"/>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13.1. </w:t>
      </w:r>
      <w:r>
        <w:rPr>
          <w:rFonts w:eastAsia="Calibri" w:cs="Times New Roman" w:ascii="Times New Roman" w:hAnsi="Times New Roman"/>
          <w:b w:val="false"/>
          <w:bCs w:val="false"/>
          <w:sz w:val="22"/>
          <w:szCs w:val="22"/>
          <w:u w:val="none"/>
          <w:shd w:fill="FFFFFF" w:val="clear"/>
          <w:lang w:eastAsia="en-US"/>
        </w:rPr>
        <w:t>Настоящий Договор вступает в силу с момента подписания его обеими Сторонами и действует по «</w:t>
      </w:r>
      <w:r>
        <w:rPr>
          <w:rFonts w:eastAsia="Times New Roman" w:cs="Times New Roman" w:ascii="Times New Roman" w:hAnsi="Times New Roman"/>
          <w:b w:val="false"/>
          <w:bCs w:val="false"/>
          <w:color w:val="000000"/>
          <w:sz w:val="22"/>
          <w:szCs w:val="22"/>
          <w:u w:val="none"/>
          <w:shd w:fill="FFFFFF" w:val="clear"/>
          <w:lang w:val="ru-RU" w:eastAsia="en-US" w:bidi="ar-SA"/>
        </w:rPr>
        <w:t>3</w:t>
      </w:r>
      <w:r>
        <w:rPr>
          <w:rFonts w:eastAsia="Times New Roman" w:cs="Times New Roman" w:ascii="Times New Roman" w:hAnsi="Times New Roman"/>
          <w:b w:val="false"/>
          <w:bCs w:val="false"/>
          <w:color w:val="000000"/>
          <w:kern w:val="0"/>
          <w:sz w:val="22"/>
          <w:szCs w:val="22"/>
          <w:u w:val="none"/>
          <w:shd w:fill="FFFFFF" w:val="clear"/>
          <w:lang w:val="ru-RU" w:eastAsia="en-US" w:bidi="ar-SA"/>
        </w:rPr>
        <w:t>0</w:t>
      </w:r>
      <w:r>
        <w:rPr>
          <w:rFonts w:eastAsia="Calibri" w:cs="Times New Roman" w:ascii="Times New Roman" w:hAnsi="Times New Roman"/>
          <w:b w:val="false"/>
          <w:bCs w:val="false"/>
          <w:sz w:val="22"/>
          <w:szCs w:val="22"/>
          <w:u w:val="none"/>
          <w:shd w:fill="FFFFFF" w:val="clear"/>
          <w:lang w:eastAsia="en-US"/>
        </w:rPr>
        <w:t xml:space="preserve">» </w:t>
      </w:r>
      <w:r>
        <w:rPr>
          <w:rFonts w:eastAsia="Times New Roman" w:cs="Times New Roman" w:ascii="Times New Roman" w:hAnsi="Times New Roman"/>
          <w:b w:val="false"/>
          <w:bCs w:val="false"/>
          <w:color w:val="000000"/>
          <w:sz w:val="22"/>
          <w:szCs w:val="22"/>
          <w:u w:val="none"/>
          <w:shd w:fill="FFFFFF" w:val="clear"/>
          <w:lang w:val="ru-RU" w:eastAsia="en-US" w:bidi="ar-SA"/>
        </w:rPr>
        <w:t>июня</w:t>
      </w:r>
      <w:r>
        <w:rPr>
          <w:rFonts w:eastAsia="Calibri" w:cs="Times New Roman" w:ascii="Times New Roman" w:hAnsi="Times New Roman"/>
          <w:b w:val="false"/>
          <w:bCs w:val="false"/>
          <w:sz w:val="22"/>
          <w:szCs w:val="22"/>
          <w:u w:val="none"/>
          <w:shd w:fill="FFFFFF" w:val="clear"/>
          <w:lang w:eastAsia="en-US"/>
        </w:rPr>
        <w:t xml:space="preserve"> 202</w:t>
      </w:r>
      <w:r>
        <w:rPr>
          <w:rFonts w:eastAsia="Times New Roman" w:cs="Times New Roman" w:ascii="Times New Roman" w:hAnsi="Times New Roman"/>
          <w:b w:val="false"/>
          <w:bCs w:val="false"/>
          <w:color w:val="000000"/>
          <w:sz w:val="22"/>
          <w:szCs w:val="22"/>
          <w:u w:val="none"/>
          <w:shd w:fill="FFFFFF" w:val="clear"/>
          <w:lang w:val="ru-RU" w:eastAsia="en-US" w:bidi="ar-SA"/>
        </w:rPr>
        <w:t>3</w:t>
      </w:r>
      <w:r>
        <w:rPr>
          <w:rFonts w:eastAsia="Calibri" w:cs="Times New Roman" w:ascii="Times New Roman" w:hAnsi="Times New Roman"/>
          <w:b w:val="false"/>
          <w:bCs w:val="false"/>
          <w:sz w:val="22"/>
          <w:szCs w:val="22"/>
          <w:u w:val="none"/>
          <w:shd w:fill="FFFFFF" w:val="clear"/>
          <w:lang w:eastAsia="en-US"/>
        </w:rPr>
        <w:t>г., но в любом случае до полного исполнения Сторонами своих обязательств по настоящему договору, принятых до даты прекращения настоящего договора.</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13.3. 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pPr>
        <w:pStyle w:val="ConsPlusNormal"/>
        <w:ind w:firstLine="708"/>
        <w:jc w:val="center"/>
        <w:rPr>
          <w:rFonts w:ascii="Times New Roman" w:hAnsi="Times New Roman" w:eastAsia="Calibri" w:cs="Times New Roman" w:eastAsiaTheme="minorHAnsi"/>
          <w:b/>
          <w:b/>
          <w:sz w:val="22"/>
          <w:szCs w:val="22"/>
          <w:lang w:eastAsia="en-US"/>
        </w:rPr>
      </w:pPr>
      <w:r>
        <w:rPr>
          <w:rFonts w:eastAsia="Calibri" w:cs="Times New Roman" w:ascii="Times New Roman" w:hAnsi="Times New Roman" w:eastAsiaTheme="minorHAnsi"/>
          <w:b/>
          <w:sz w:val="22"/>
          <w:szCs w:val="22"/>
          <w:lang w:eastAsia="en-US"/>
        </w:rPr>
        <w:t>Раздел 14. Заключительные положения</w:t>
      </w:r>
    </w:p>
    <w:p>
      <w:pPr>
        <w:pStyle w:val="ConsPlusNormal"/>
        <w:ind w:firstLine="708"/>
        <w:jc w:val="both"/>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14.1.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14.2.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14.3. В случаях, не определенных Договором, Стороны будут руководствоваться действующим законодательством Российской Федерации.</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14.4. 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14.5.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 xml:space="preserve">14.6.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14.7.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14.8.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14.9. Неотъемлемой частью настоящего Договора являются следующие приложения:</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Приложение № 1 –  Техническое задание</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Приложение № 2 – Сметный расчет стоимости Работ.</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ascii="Times New Roman" w:hAnsi="Times New Roman" w:eastAsiaTheme="minorHAnsi"/>
          <w:sz w:val="22"/>
          <w:szCs w:val="22"/>
          <w:lang w:eastAsia="en-US"/>
        </w:rPr>
        <w:t>Приложение № 3 – Перечень  работ.</w:t>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ConsPlusNormal"/>
        <w:ind w:firstLine="708"/>
        <w:jc w:val="center"/>
        <w:rPr>
          <w:rFonts w:ascii="Times New Roman" w:hAnsi="Times New Roman" w:eastAsia="Calibri" w:cs="Times New Roman" w:eastAsiaTheme="minorHAnsi"/>
          <w:b/>
          <w:b/>
          <w:sz w:val="22"/>
          <w:szCs w:val="22"/>
          <w:lang w:eastAsia="en-US"/>
        </w:rPr>
      </w:pPr>
      <w:r>
        <w:rPr>
          <w:rFonts w:eastAsia="Calibri" w:cs="Times New Roman" w:ascii="Times New Roman" w:hAnsi="Times New Roman" w:eastAsiaTheme="minorHAnsi"/>
          <w:b/>
          <w:sz w:val="22"/>
          <w:szCs w:val="22"/>
          <w:lang w:eastAsia="en-US"/>
        </w:rPr>
        <w:t>12. Адреса, реквизиты и подписи Сторон</w:t>
      </w:r>
    </w:p>
    <w:p>
      <w:pPr>
        <w:pStyle w:val="ConsPlusNormal"/>
        <w:ind w:firstLine="708"/>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tbl>
      <w:tblPr>
        <w:tblW w:w="10387" w:type="dxa"/>
        <w:jc w:val="left"/>
        <w:tblInd w:w="-668" w:type="dxa"/>
        <w:tblLayout w:type="fixed"/>
        <w:tblCellMar>
          <w:top w:w="0" w:type="dxa"/>
          <w:left w:w="108" w:type="dxa"/>
          <w:bottom w:w="0" w:type="dxa"/>
          <w:right w:w="108" w:type="dxa"/>
        </w:tblCellMar>
        <w:tblLook w:firstRow="0" w:noVBand="0" w:lastRow="0" w:firstColumn="0" w:lastColumn="0" w:noHBand="0" w:val="0000"/>
      </w:tblPr>
      <w:tblGrid>
        <w:gridCol w:w="5425"/>
        <w:gridCol w:w="4961"/>
      </w:tblGrid>
      <w:tr>
        <w:trPr>
          <w:trHeight w:val="471" w:hRule="atLeast"/>
        </w:trPr>
        <w:tc>
          <w:tcPr>
            <w:tcW w:w="5425"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lang w:eastAsia="ru-RU"/>
              </w:rPr>
            </w:pPr>
            <w:r>
              <w:rPr>
                <w:rFonts w:eastAsia="Times New Roman" w:cs="Times New Roman" w:ascii="Times New Roman" w:hAnsi="Times New Roman"/>
                <w:b/>
                <w:lang w:eastAsia="ru-RU"/>
              </w:rPr>
              <w:t>Подрядчик</w:t>
            </w:r>
          </w:p>
        </w:tc>
        <w:tc>
          <w:tcPr>
            <w:tcW w:w="4961" w:type="dxa"/>
            <w:tcBorders>
              <w:top w:val="dotted" w:sz="4" w:space="0" w:color="000000"/>
              <w:left w:val="dotted" w:sz="4" w:space="0" w:color="000000"/>
              <w:bottom w:val="dotted" w:sz="4" w:space="0" w:color="000000"/>
              <w:right w:val="dotted" w:sz="4" w:space="0" w:color="000000"/>
            </w:tcBorders>
            <w:shd w:color="auto" w:fill="F3F3F3"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bCs/>
                <w:lang w:eastAsia="ru-RU"/>
              </w:rPr>
            </w:pPr>
            <w:r>
              <w:rPr>
                <w:rFonts w:eastAsia="Times New Roman" w:cs="Times New Roman" w:ascii="Times New Roman" w:hAnsi="Times New Roman"/>
                <w:b/>
                <w:bCs/>
                <w:lang w:eastAsia="ru-RU"/>
              </w:rPr>
              <w:t>Заказчик</w:t>
            </w:r>
          </w:p>
        </w:tc>
      </w:tr>
      <w:tr>
        <w:trPr>
          <w:trHeight w:val="549"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
                <w:b/>
                <w:bCs/>
                <w:lang w:eastAsia="ru-RU"/>
              </w:rPr>
            </w:pPr>
            <w:r>
              <w:rPr>
                <w:rFonts w:eastAsia="Times New Roman" w:cs="Times New Roman" w:ascii="Times New Roman" w:hAnsi="Times New Roman"/>
                <w:b/>
                <w:bCs/>
                <w:lang w:eastAsia="ru-RU"/>
              </w:rPr>
              <w:t>Общество с ограниченной ответственностью "Самарские коммунальные системы"</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ИНН: 6312110828 / КПП: 631601001</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ОГРН: 1116312008340</w:t>
            </w:r>
          </w:p>
        </w:tc>
      </w:tr>
      <w:tr>
        <w:trPr>
          <w:trHeight w:val="405"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Место нахождения: 443056, Самарская область,</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 xml:space="preserve"> </w:t>
            </w:r>
            <w:r>
              <w:rPr>
                <w:rFonts w:eastAsia="Times New Roman" w:cs="Times New Roman" w:ascii="Times New Roman" w:hAnsi="Times New Roman"/>
                <w:bCs/>
                <w:lang w:eastAsia="ru-RU"/>
              </w:rPr>
              <w:t>г. Самара, ул. Луначарского, д. 56</w:t>
            </w:r>
          </w:p>
        </w:tc>
      </w:tr>
      <w:tr>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Адрес для корреспонденции в РФ (с индексом): 443056, Самарская область, г. Самара, ул. Луначарского, д. 56</w:t>
            </w:r>
          </w:p>
        </w:tc>
      </w:tr>
      <w:tr>
        <w:trPr>
          <w:trHeight w:val="367"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Тел./Факс (с кодом): (846) 979 93 80/</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(846)336-89-05</w:t>
            </w:r>
          </w:p>
        </w:tc>
      </w:tr>
      <w:tr>
        <w:trPr>
          <w:trHeight w:val="434" w:hRule="atLeast"/>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Банковские реквизиты:</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Расчетный счет N 40702810100000047317</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в ГПБ (АО) г. Москва</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кор.счет N 30101810200000000823</w:t>
            </w:r>
          </w:p>
          <w:p>
            <w:pPr>
              <w:pStyle w:val="Normal"/>
              <w:widowControl w:val="false"/>
              <w:tabs>
                <w:tab w:val="clear" w:pos="708"/>
                <w:tab w:val="left" w:pos="6229" w:leader="none"/>
              </w:tabs>
              <w:spacing w:lineRule="auto" w:line="240" w:before="0" w:after="0"/>
              <w:ind w:right="-286" w:hanging="0"/>
              <w:rPr>
                <w:rFonts w:ascii="Times New Roman" w:hAnsi="Times New Roman" w:eastAsia="Times New Roman" w:cs="Times New Roman"/>
                <w:bCs/>
                <w:lang w:eastAsia="ru-RU"/>
              </w:rPr>
            </w:pPr>
            <w:r>
              <w:rPr>
                <w:rFonts w:eastAsia="Times New Roman" w:cs="Times New Roman" w:ascii="Times New Roman" w:hAnsi="Times New Roman"/>
                <w:bCs/>
                <w:lang w:eastAsia="ru-RU"/>
              </w:rPr>
              <w:t>БИК: 044525823</w:t>
            </w:r>
          </w:p>
        </w:tc>
      </w:tr>
      <w:tr>
        <w:trPr>
          <w:trHeight w:val="711" w:hRule="atLeast"/>
          <w:cantSplit w:val="true"/>
        </w:trPr>
        <w:tc>
          <w:tcPr>
            <w:tcW w:w="5425" w:type="dxa"/>
            <w:tcBorders>
              <w:top w:val="dotted" w:sz="4" w:space="0" w:color="000000"/>
              <w:left w:val="dotted" w:sz="4" w:space="0" w:color="000000"/>
              <w:bottom w:val="dotted" w:sz="4" w:space="0" w:color="000000"/>
              <w:right w:val="dotted" w:sz="4" w:space="0" w:color="000000"/>
            </w:tcBorders>
            <w:shd w:color="auto" w:fill="auto" w:val="clear"/>
          </w:tcPr>
          <w:p>
            <w:pPr>
              <w:pStyle w:val="Style25"/>
              <w:widowControl w:val="false"/>
              <w:rPr>
                <w:rFonts w:ascii="Times New Roman" w:hAnsi="Times New Roman" w:cs="Times New Roman"/>
                <w:sz w:val="22"/>
                <w:szCs w:val="22"/>
              </w:rPr>
            </w:pPr>
            <w:r>
              <w:rPr>
                <w:rFonts w:cs="Times New Roman" w:ascii="Times New Roman" w:hAnsi="Times New Roman"/>
                <w:sz w:val="22"/>
                <w:szCs w:val="22"/>
              </w:rPr>
            </w:r>
          </w:p>
        </w:tc>
        <w:tc>
          <w:tcPr>
            <w:tcW w:w="4961" w:type="dxa"/>
            <w:tcBorders>
              <w:top w:val="dotted" w:sz="4" w:space="0" w:color="000000"/>
              <w:left w:val="dotted" w:sz="4" w:space="0" w:color="000000"/>
              <w:bottom w:val="dotted" w:sz="4" w:space="0" w:color="000000"/>
              <w:right w:val="dotted" w:sz="4" w:space="0" w:color="000000"/>
            </w:tcBorders>
            <w:shd w:color="auto" w:fill="auto" w:val="clear"/>
          </w:tcPr>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lang w:eastAsia="ru-RU"/>
              </w:rPr>
            </w:pPr>
            <w:r>
              <w:rPr>
                <w:rFonts w:eastAsia="Times New Roman" w:cs="Times New Roman" w:ascii="Times New Roman" w:hAnsi="Times New Roman"/>
                <w:b/>
                <w:bCs/>
                <w:lang w:eastAsia="ru-RU"/>
              </w:rPr>
              <w:t>Главный управляющий директор</w:t>
            </w:r>
          </w:p>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lang w:eastAsia="ru-RU"/>
              </w:rPr>
            </w:pPr>
            <w:r>
              <w:rPr>
                <w:rFonts w:eastAsia="Times New Roman" w:cs="Times New Roman" w:ascii="Times New Roman" w:hAnsi="Times New Roman"/>
                <w:b/>
                <w:bCs/>
                <w:lang w:eastAsia="ru-RU"/>
              </w:rPr>
            </w:r>
          </w:p>
          <w:p>
            <w:pPr>
              <w:pStyle w:val="Normal"/>
              <w:widowControl w:val="false"/>
              <w:tabs>
                <w:tab w:val="clear" w:pos="708"/>
                <w:tab w:val="left" w:pos="6229" w:leader="none"/>
              </w:tabs>
              <w:spacing w:lineRule="auto" w:line="360" w:before="0" w:after="0"/>
              <w:ind w:right="-286" w:hanging="0"/>
              <w:jc w:val="both"/>
              <w:rPr>
                <w:rFonts w:ascii="Times New Roman" w:hAnsi="Times New Roman" w:eastAsia="Times New Roman" w:cs="Times New Roman"/>
                <w:b/>
                <w:b/>
                <w:bCs/>
                <w:lang w:eastAsia="ru-RU"/>
              </w:rPr>
            </w:pPr>
            <w:r>
              <w:rPr>
                <w:rFonts w:eastAsia="Times New Roman" w:cs="Times New Roman" w:ascii="Times New Roman" w:hAnsi="Times New Roman"/>
                <w:bCs/>
                <w:lang w:eastAsia="ru-RU"/>
              </w:rPr>
              <w:t>_____________________</w:t>
            </w:r>
            <w:r>
              <w:rPr>
                <w:rFonts w:eastAsia="Times New Roman" w:cs="Times New Roman" w:ascii="Times New Roman" w:hAnsi="Times New Roman"/>
                <w:b/>
                <w:bCs/>
                <w:lang w:eastAsia="ru-RU"/>
              </w:rPr>
              <w:t>/ В.В. Бирюков /</w:t>
            </w:r>
          </w:p>
        </w:tc>
      </w:tr>
    </w:tbl>
    <w:p>
      <w:pPr>
        <w:pStyle w:val="ConsPlusNormal"/>
        <w:ind w:firstLine="708"/>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center"/>
        <w:rPr>
          <w:rFonts w:ascii="Times New Roman" w:hAnsi="Times New Roman" w:eastAsia="Calibri" w:cs="Times New Roman" w:eastAsiaTheme="minorHAnsi"/>
          <w:b/>
          <w:b/>
          <w:sz w:val="22"/>
          <w:szCs w:val="22"/>
          <w:lang w:eastAsia="en-US"/>
        </w:rPr>
      </w:pPr>
      <w:r>
        <w:rPr>
          <w:rFonts w:eastAsia="Calibri" w:cs="Times New Roman" w:eastAsiaTheme="minorHAnsi" w:ascii="Times New Roman" w:hAnsi="Times New Roman"/>
          <w:b/>
          <w:sz w:val="22"/>
          <w:szCs w:val="22"/>
          <w:lang w:eastAsia="en-US"/>
        </w:rPr>
      </w:r>
    </w:p>
    <w:p>
      <w:pPr>
        <w:pStyle w:val="ConsPlusNormal"/>
        <w:ind w:firstLine="708"/>
        <w:jc w:val="both"/>
        <w:rPr>
          <w:rFonts w:ascii="Times New Roman" w:hAnsi="Times New Roman" w:eastAsia="Calibri" w:cs="Times New Roman" w:eastAsiaTheme="minorHAnsi"/>
          <w:sz w:val="22"/>
          <w:szCs w:val="22"/>
          <w:lang w:eastAsia="en-US"/>
        </w:rPr>
      </w:pPr>
      <w:r>
        <w:rPr>
          <w:rFonts w:eastAsia="Calibri" w:cs="Times New Roman" w:eastAsiaTheme="minorHAnsi" w:ascii="Times New Roman" w:hAnsi="Times New Roman"/>
          <w:sz w:val="22"/>
          <w:szCs w:val="22"/>
          <w:lang w:eastAsia="en-US"/>
        </w:rPr>
      </w:r>
    </w:p>
    <w:p>
      <w:pPr>
        <w:pStyle w:val="Style25"/>
        <w:rPr>
          <w:sz w:val="22"/>
          <w:szCs w:val="22"/>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701" w:right="851" w:gutter="0" w:header="709" w:top="766" w:footer="709" w:bottom="76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Garamond">
    <w:charset w:val="cc"/>
    <w:family w:val="roman"/>
    <w:pitch w:val="variable"/>
  </w:font>
  <w:font w:name="Tahoma">
    <w:charset w:val="cc"/>
    <w:family w:val="roman"/>
    <w:pitch w:val="variable"/>
  </w:font>
  <w:font w:name="Arial">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206e5"/>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semiHidden/>
    <w:unhideWhenUsed/>
    <w:rsid w:val="009d5b71"/>
    <w:rPr>
      <w:color w:val="0000FF"/>
      <w:u w:val="single"/>
    </w:rPr>
  </w:style>
  <w:style w:type="character" w:styleId="Style15" w:customStyle="1">
    <w:name w:val="Подзаголовок Знак"/>
    <w:basedOn w:val="DefaultParagraphFont"/>
    <w:link w:val="a5"/>
    <w:qFormat/>
    <w:rsid w:val="00e62809"/>
    <w:rPr>
      <w:rFonts w:ascii="Times New Roman" w:hAnsi="Times New Roman" w:eastAsia="Times New Roman" w:cs="Times New Roman"/>
      <w:b/>
      <w:sz w:val="28"/>
      <w:szCs w:val="20"/>
      <w:lang w:eastAsia="ru-RU"/>
    </w:rPr>
  </w:style>
  <w:style w:type="character" w:styleId="2" w:customStyle="1">
    <w:name w:val="Основной текст (2)_"/>
    <w:basedOn w:val="DefaultParagraphFont"/>
    <w:link w:val="20"/>
    <w:qFormat/>
    <w:rsid w:val="00152126"/>
    <w:rPr>
      <w:rFonts w:ascii="Times New Roman" w:hAnsi="Times New Roman" w:eastAsia="Times New Roman" w:cs="Times New Roman"/>
      <w:shd w:fill="FFFFFF" w:val="clear"/>
    </w:rPr>
  </w:style>
  <w:style w:type="character" w:styleId="Annotationreference">
    <w:name w:val="annotation reference"/>
    <w:basedOn w:val="DefaultParagraphFont"/>
    <w:uiPriority w:val="99"/>
    <w:semiHidden/>
    <w:qFormat/>
    <w:rsid w:val="00de7465"/>
    <w:rPr>
      <w:rFonts w:cs="Times New Roman"/>
      <w:sz w:val="16"/>
    </w:rPr>
  </w:style>
  <w:style w:type="character" w:styleId="Style16" w:customStyle="1">
    <w:name w:val="Текст примечания Знак"/>
    <w:basedOn w:val="DefaultParagraphFont"/>
    <w:link w:val="aa"/>
    <w:uiPriority w:val="99"/>
    <w:semiHidden/>
    <w:qFormat/>
    <w:rsid w:val="00de7465"/>
    <w:rPr>
      <w:rFonts w:ascii="Garamond" w:hAnsi="Garamond" w:eastAsia="Times New Roman" w:cs="Tahoma"/>
      <w:bCs/>
      <w:iCs/>
      <w:sz w:val="20"/>
      <w:szCs w:val="20"/>
      <w:lang w:eastAsia="ru-RU"/>
    </w:rPr>
  </w:style>
  <w:style w:type="character" w:styleId="Style17" w:customStyle="1">
    <w:name w:val="Текст выноски Знак"/>
    <w:basedOn w:val="DefaultParagraphFont"/>
    <w:link w:val="ac"/>
    <w:uiPriority w:val="99"/>
    <w:semiHidden/>
    <w:qFormat/>
    <w:rsid w:val="00de7465"/>
    <w:rPr>
      <w:rFonts w:ascii="Tahoma" w:hAnsi="Tahoma" w:cs="Tahoma"/>
      <w:sz w:val="16"/>
      <w:szCs w:val="16"/>
    </w:rPr>
  </w:style>
  <w:style w:type="character" w:styleId="Style18">
    <w:name w:val="Привязка сноски"/>
    <w:rPr>
      <w:vertAlign w:val="superscript"/>
    </w:rPr>
  </w:style>
  <w:style w:type="character" w:styleId="FootnoteCharacters">
    <w:name w:val="Footnote Characters"/>
    <w:uiPriority w:val="99"/>
    <w:qFormat/>
    <w:rsid w:val="00de7465"/>
    <w:rPr>
      <w:vertAlign w:val="superscript"/>
    </w:rPr>
  </w:style>
  <w:style w:type="character" w:styleId="Style19" w:customStyle="1">
    <w:name w:val="Текст сноски Знак"/>
    <w:basedOn w:val="DefaultParagraphFont"/>
    <w:link w:val="af"/>
    <w:uiPriority w:val="99"/>
    <w:qFormat/>
    <w:rsid w:val="00de7465"/>
    <w:rPr>
      <w:rFonts w:ascii="Times New Roman" w:hAnsi="Times New Roman" w:eastAsia="Times New Roman" w:cs="Times New Roman"/>
      <w:sz w:val="20"/>
      <w:szCs w:val="20"/>
      <w:lang w:eastAsia="ar-SA"/>
    </w:rPr>
  </w:style>
  <w:style w:type="character" w:styleId="FontStyle59" w:customStyle="1">
    <w:name w:val="Font Style59"/>
    <w:qFormat/>
    <w:rsid w:val="00a740ea"/>
    <w:rPr>
      <w:rFonts w:ascii="Times New Roman" w:hAnsi="Times New Roman" w:cs="Times New Roman"/>
      <w:sz w:val="26"/>
      <w:szCs w:val="26"/>
    </w:rPr>
  </w:style>
  <w:style w:type="character" w:styleId="Style20" w:customStyle="1">
    <w:name w:val="Основной текст Знак"/>
    <w:basedOn w:val="DefaultParagraphFont"/>
    <w:link w:val="af1"/>
    <w:qFormat/>
    <w:rsid w:val="001c1bfc"/>
    <w:rPr>
      <w:rFonts w:ascii="Arial" w:hAnsi="Arial" w:eastAsia="Times New Roman" w:cs="Arial"/>
      <w:sz w:val="20"/>
      <w:szCs w:val="20"/>
      <w:lang w:eastAsia="zh-CN"/>
    </w:rPr>
  </w:style>
  <w:style w:type="character" w:styleId="Style21" w:customStyle="1">
    <w:name w:val="Абзац списка Знак"/>
    <w:link w:val="a7"/>
    <w:uiPriority w:val="34"/>
    <w:qFormat/>
    <w:locked/>
    <w:rsid w:val="00df3c12"/>
    <w:rPr>
      <w:rFonts w:ascii="Times New Roman" w:hAnsi="Times New Roman" w:eastAsia="Times New Roman" w:cs="Times New Roman"/>
      <w:sz w:val="24"/>
      <w:szCs w:val="24"/>
      <w:lang w:eastAsia="zh-CN"/>
    </w:rPr>
  </w:style>
  <w:style w:type="character" w:styleId="Style22" w:customStyle="1">
    <w:name w:val="Верхний колонтитул Знак"/>
    <w:basedOn w:val="DefaultParagraphFont"/>
    <w:link w:val="af4"/>
    <w:uiPriority w:val="99"/>
    <w:qFormat/>
    <w:rsid w:val="006b528e"/>
    <w:rPr/>
  </w:style>
  <w:style w:type="character" w:styleId="Style23" w:customStyle="1">
    <w:name w:val="Нижний колонтитул Знак"/>
    <w:basedOn w:val="DefaultParagraphFont"/>
    <w:link w:val="af6"/>
    <w:uiPriority w:val="99"/>
    <w:qFormat/>
    <w:rsid w:val="006b528e"/>
    <w:rPr/>
  </w:style>
  <w:style w:type="character" w:styleId="21" w:customStyle="1">
    <w:name w:val="Основной текст с отступом 2 Знак"/>
    <w:basedOn w:val="DefaultParagraphFont"/>
    <w:link w:val="21"/>
    <w:uiPriority w:val="99"/>
    <w:semiHidden/>
    <w:qFormat/>
    <w:rsid w:val="000413cb"/>
    <w:rPr/>
  </w:style>
  <w:style w:type="paragraph" w:styleId="Style24" w:customStyle="1">
    <w:name w:val="Заголовок"/>
    <w:basedOn w:val="Normal"/>
    <w:next w:val="Style25"/>
    <w:qFormat/>
    <w:rsid w:val="00e52ce0"/>
    <w:pPr>
      <w:suppressAutoHyphens w:val="true"/>
      <w:spacing w:lineRule="auto" w:line="240" w:before="0" w:after="0"/>
      <w:jc w:val="center"/>
    </w:pPr>
    <w:rPr>
      <w:rFonts w:ascii="Times New Roman" w:hAnsi="Times New Roman" w:eastAsia="Times New Roman" w:cs="Times New Roman"/>
      <w:b/>
      <w:sz w:val="28"/>
      <w:szCs w:val="20"/>
      <w:lang w:eastAsia="zh-CN"/>
    </w:rPr>
  </w:style>
  <w:style w:type="paragraph" w:styleId="Style25">
    <w:name w:val="Body Text"/>
    <w:basedOn w:val="Normal"/>
    <w:link w:val="af2"/>
    <w:rsid w:val="001c1bfc"/>
    <w:pPr>
      <w:suppressAutoHyphens w:val="true"/>
      <w:spacing w:lineRule="auto" w:line="240" w:before="0" w:after="0"/>
      <w:jc w:val="both"/>
    </w:pPr>
    <w:rPr>
      <w:rFonts w:ascii="Arial" w:hAnsi="Arial" w:eastAsia="Times New Roman" w:cs="Arial"/>
      <w:sz w:val="20"/>
      <w:szCs w:val="20"/>
      <w:lang w:eastAsia="zh-CN"/>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NormalWeb">
    <w:name w:val="Normal (Web)"/>
    <w:basedOn w:val="Normal"/>
    <w:uiPriority w:val="99"/>
    <w:unhideWhenUsed/>
    <w:qFormat/>
    <w:rsid w:val="009d5b71"/>
    <w:pPr>
      <w:spacing w:lineRule="auto" w:line="240" w:beforeAutospacing="1" w:afterAutospacing="1"/>
    </w:pPr>
    <w:rPr>
      <w:rFonts w:ascii="Times New Roman" w:hAnsi="Times New Roman" w:eastAsia="Times New Roman" w:cs="Times New Roman"/>
      <w:sz w:val="24"/>
      <w:szCs w:val="24"/>
      <w:lang w:eastAsia="ru-RU"/>
    </w:rPr>
  </w:style>
  <w:style w:type="paragraph" w:styleId="Style29">
    <w:name w:val="Subtitle"/>
    <w:basedOn w:val="Normal"/>
    <w:link w:val="a6"/>
    <w:qFormat/>
    <w:rsid w:val="00e62809"/>
    <w:pPr>
      <w:spacing w:lineRule="auto" w:line="240" w:before="0" w:after="0"/>
      <w:jc w:val="center"/>
    </w:pPr>
    <w:rPr>
      <w:rFonts w:ascii="Times New Roman" w:hAnsi="Times New Roman" w:eastAsia="Times New Roman" w:cs="Times New Roman"/>
      <w:b/>
      <w:sz w:val="28"/>
      <w:szCs w:val="20"/>
      <w:lang w:eastAsia="ru-RU"/>
    </w:rPr>
  </w:style>
  <w:style w:type="paragraph" w:styleId="ListParagraph">
    <w:name w:val="List Paragraph"/>
    <w:basedOn w:val="Normal"/>
    <w:link w:val="a8"/>
    <w:uiPriority w:val="34"/>
    <w:qFormat/>
    <w:rsid w:val="006f7b4e"/>
    <w:pPr>
      <w:suppressAutoHyphens w:val="true"/>
      <w:spacing w:lineRule="auto" w:line="240" w:before="0" w:after="0"/>
      <w:ind w:left="720" w:hanging="0"/>
      <w:contextualSpacing/>
    </w:pPr>
    <w:rPr>
      <w:rFonts w:ascii="Times New Roman" w:hAnsi="Times New Roman" w:eastAsia="Times New Roman" w:cs="Times New Roman"/>
      <w:sz w:val="24"/>
      <w:szCs w:val="24"/>
      <w:lang w:eastAsia="zh-CN"/>
    </w:rPr>
  </w:style>
  <w:style w:type="paragraph" w:styleId="ConsPlusNormal" w:customStyle="1">
    <w:name w:val="ConsPlusNormal"/>
    <w:qFormat/>
    <w:rsid w:val="00e91504"/>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22" w:customStyle="1">
    <w:name w:val="Основной текст (2)"/>
    <w:basedOn w:val="Normal"/>
    <w:link w:val="2"/>
    <w:qFormat/>
    <w:rsid w:val="00152126"/>
    <w:pPr>
      <w:widowControl w:val="false"/>
      <w:shd w:val="clear" w:color="auto" w:fill="FFFFFF"/>
      <w:spacing w:lineRule="exact" w:line="254" w:before="120" w:after="240"/>
      <w:ind w:hanging="100"/>
      <w:jc w:val="both"/>
    </w:pPr>
    <w:rPr>
      <w:rFonts w:ascii="Times New Roman" w:hAnsi="Times New Roman" w:eastAsia="Times New Roman" w:cs="Times New Roman"/>
    </w:rPr>
  </w:style>
  <w:style w:type="paragraph" w:styleId="Annotationtext">
    <w:name w:val="annotation text"/>
    <w:basedOn w:val="Normal"/>
    <w:link w:val="ab"/>
    <w:uiPriority w:val="99"/>
    <w:semiHidden/>
    <w:qFormat/>
    <w:rsid w:val="00de7465"/>
    <w:pPr>
      <w:spacing w:lineRule="auto" w:line="240" w:before="0" w:after="0"/>
    </w:pPr>
    <w:rPr>
      <w:rFonts w:ascii="Garamond" w:hAnsi="Garamond" w:eastAsia="Times New Roman" w:cs="Tahoma"/>
      <w:bCs/>
      <w:iCs/>
      <w:sz w:val="20"/>
      <w:szCs w:val="20"/>
      <w:lang w:eastAsia="ru-RU"/>
    </w:rPr>
  </w:style>
  <w:style w:type="paragraph" w:styleId="BalloonText">
    <w:name w:val="Balloon Text"/>
    <w:basedOn w:val="Normal"/>
    <w:link w:val="ad"/>
    <w:uiPriority w:val="99"/>
    <w:semiHidden/>
    <w:unhideWhenUsed/>
    <w:qFormat/>
    <w:rsid w:val="00de7465"/>
    <w:pPr>
      <w:spacing w:lineRule="auto" w:line="240" w:before="0" w:after="0"/>
    </w:pPr>
    <w:rPr>
      <w:rFonts w:ascii="Tahoma" w:hAnsi="Tahoma" w:cs="Tahoma"/>
      <w:sz w:val="16"/>
      <w:szCs w:val="16"/>
    </w:rPr>
  </w:style>
  <w:style w:type="paragraph" w:styleId="Style30">
    <w:name w:val="Footnote Text"/>
    <w:basedOn w:val="Normal"/>
    <w:link w:val="af0"/>
    <w:uiPriority w:val="99"/>
    <w:rsid w:val="00de7465"/>
    <w:pPr>
      <w:suppressAutoHyphens w:val="true"/>
      <w:spacing w:lineRule="auto" w:line="240" w:before="0" w:after="0"/>
    </w:pPr>
    <w:rPr>
      <w:rFonts w:ascii="Times New Roman" w:hAnsi="Times New Roman" w:eastAsia="Times New Roman" w:cs="Times New Roman"/>
      <w:sz w:val="20"/>
      <w:szCs w:val="20"/>
      <w:lang w:eastAsia="ar-SA"/>
    </w:rPr>
  </w:style>
  <w:style w:type="paragraph" w:styleId="31" w:customStyle="1">
    <w:name w:val="Основной текст 31"/>
    <w:basedOn w:val="Normal"/>
    <w:qFormat/>
    <w:rsid w:val="00de7465"/>
    <w:pPr>
      <w:suppressAutoHyphens w:val="true"/>
      <w:spacing w:lineRule="auto" w:line="240" w:before="0" w:after="0"/>
      <w:ind w:right="6237" w:hanging="0"/>
    </w:pPr>
    <w:rPr>
      <w:rFonts w:ascii="Times New Roman" w:hAnsi="Times New Roman" w:eastAsia="Times New Roman" w:cs="Times New Roman"/>
      <w:sz w:val="20"/>
      <w:szCs w:val="20"/>
      <w:lang w:eastAsia="ar-SA"/>
    </w:rPr>
  </w:style>
  <w:style w:type="paragraph" w:styleId="Style31">
    <w:name w:val="Колонтитул"/>
    <w:basedOn w:val="Normal"/>
    <w:qFormat/>
    <w:pPr/>
    <w:rPr/>
  </w:style>
  <w:style w:type="paragraph" w:styleId="Style32">
    <w:name w:val="Header"/>
    <w:basedOn w:val="Normal"/>
    <w:link w:val="af5"/>
    <w:uiPriority w:val="99"/>
    <w:unhideWhenUsed/>
    <w:rsid w:val="006b528e"/>
    <w:pPr>
      <w:tabs>
        <w:tab w:val="clear" w:pos="708"/>
        <w:tab w:val="center" w:pos="4677" w:leader="none"/>
        <w:tab w:val="right" w:pos="9355" w:leader="none"/>
      </w:tabs>
      <w:spacing w:lineRule="auto" w:line="240" w:before="0" w:after="0"/>
    </w:pPr>
    <w:rPr/>
  </w:style>
  <w:style w:type="paragraph" w:styleId="Style33">
    <w:name w:val="Footer"/>
    <w:basedOn w:val="Normal"/>
    <w:link w:val="af7"/>
    <w:uiPriority w:val="99"/>
    <w:unhideWhenUsed/>
    <w:rsid w:val="006b528e"/>
    <w:pPr>
      <w:tabs>
        <w:tab w:val="clear" w:pos="708"/>
        <w:tab w:val="center" w:pos="4677" w:leader="none"/>
        <w:tab w:val="right" w:pos="9355" w:leader="none"/>
      </w:tabs>
      <w:spacing w:lineRule="auto" w:line="240" w:before="0" w:after="0"/>
    </w:pPr>
    <w:rPr/>
  </w:style>
  <w:style w:type="paragraph" w:styleId="BodyTextIndent2">
    <w:name w:val="Body Text Indent 2"/>
    <w:basedOn w:val="Normal"/>
    <w:link w:val="22"/>
    <w:uiPriority w:val="99"/>
    <w:semiHidden/>
    <w:unhideWhenUsed/>
    <w:qFormat/>
    <w:rsid w:val="000413cb"/>
    <w:pPr>
      <w:spacing w:lineRule="auto" w:line="480" w:before="0" w:after="120"/>
      <w:ind w:left="283" w:hanging="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66693&amp;dst=100009&amp;field=134&amp;date=02.02.2022"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3434C-4335-4219-9B0D-FCA74EDD4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Application>LibreOffice/7.2.1.2$Windows_X86_64 LibreOffice_project/87b77fad49947c1441b67c559c339af8f3517e22</Application>
  <AppVersion>15.0000</AppVersion>
  <Pages>11</Pages>
  <Words>5131</Words>
  <Characters>35777</Characters>
  <CharactersWithSpaces>40884</CharactersWithSpaces>
  <Paragraphs>198</Paragraphs>
  <Company>ОАО "РКС"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2022-10-03T06:15:00Z</dcterms:created>
  <dc:creator>Даричева Ирина Викторовна</dc:creator>
  <dc:description/>
  <dc:language>ru-RU</dc:language>
  <cp:lastModifiedBy/>
  <dcterms:modified xsi:type="dcterms:W3CDTF">2022-11-03T15:02:22Z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